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bookmarkStart w:colFirst="0" w:colLast="0" w:name="_93bvhmodkkn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bookmarkStart w:colFirst="0" w:colLast="0" w:name="_gjdgxs" w:id="1"/>
      <w:bookmarkEnd w:id="1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ОПРОСНЫЙ ЛИСТ ДЛЯ ПОДБОРА ОТДЕЛИТЕЛЯ ПАРА ВТОРИЧНОГО ВСКИПАНИЯ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53.0" w:type="dxa"/>
        <w:tblLayout w:type="fixed"/>
        <w:tblLook w:val="0000"/>
      </w:tblPr>
      <w:tblGrid>
        <w:gridCol w:w="511"/>
        <w:gridCol w:w="5477"/>
        <w:gridCol w:w="2107"/>
        <w:gridCol w:w="1056"/>
        <w:gridCol w:w="1055"/>
        <w:tblGridChange w:id="0">
          <w:tblGrid>
            <w:gridCol w:w="511"/>
            <w:gridCol w:w="5477"/>
            <w:gridCol w:w="2107"/>
            <w:gridCol w:w="1056"/>
            <w:gridCol w:w="105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заказчика</w:t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Наименование и адрес объекта установки</w:t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ФИО</w:t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Телефон</w:t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Вход конденсата в ОП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restart"/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Давление пара перед конденсатоотводчиком (продувочным клапаном), бар изб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vMerge w:val="continue"/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Расход конденсата, кг/ч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Выход пара вторичного вскипания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Давление пара вторичного вскипания на выходе из отделителя, бар изб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Внимание: давление пара вторичного вскипания на выходе из ОП определяется гидравлическими потерями на отводящем трубопроводе и давлением места врезки</w:t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Выход конденсата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Требуется узел конденсатоотвода</w:t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Давление в конечной точке приема конденсата (деаэратор, напорный конденсатопровод, атмосферный бак и др.) после конденсатоотводчика, бар изб</w:t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Климатическое исполнение ОП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Место установки</w:t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на улице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в помещении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Температура окружающей среды, °С</w:t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от                 до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III.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ДОПОЛНИТЕЛЬНАЯ ИНФОРМАЦИЯ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907" w:top="1440" w:left="1077" w:right="1077" w:header="51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both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color w:val="3d404e"/>
        <w:sz w:val="20"/>
        <w:szCs w:val="20"/>
        <w:rtl w:val="0"/>
      </w:rPr>
      <w:t xml:space="preserve"> — официальный представитель —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widowControl w:val="0"/>
      <w:ind w:left="2160" w:right="-17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- официальный представитель          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41575990" distL="0" distR="0" hidden="0" layoutInCell="1" locked="0" relativeHeight="0" simplePos="0">
          <wp:simplePos x="0" y="0"/>
          <wp:positionH relativeFrom="column">
            <wp:posOffset>-13968</wp:posOffset>
          </wp:positionH>
          <wp:positionV relativeFrom="paragraph">
            <wp:posOffset>639</wp:posOffset>
          </wp:positionV>
          <wp:extent cx="1054800" cy="999101"/>
          <wp:effectExtent b="0" l="0" r="0" t="0"/>
          <wp:wrapSquare wrapText="bothSides" distB="0" distT="4157599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4800" cy="99910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widowControl w:val="0"/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Адрес: 34</w:t>
      <w:tab/>
      <w:tab/>
      <w:t xml:space="preserve">4113, г. Ростов-на-Дону, ул. Орбитальная, д.46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widowControl w:val="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Тел: 8-800-</w:t>
      <w:tab/>
      <w:t xml:space="preserve">222-68-78 Бесплатно по России / Моб: 8-928-296-49-10</w:t>
    </w:r>
  </w:p>
  <w:p w:rsidR="00000000" w:rsidDel="00000000" w:rsidP="00000000" w:rsidRDefault="00000000" w:rsidRPr="00000000" w14:paraId="00000068">
    <w:pPr>
      <w:widowControl w:val="0"/>
      <w:ind w:left="1440" w:firstLine="720"/>
      <w:rPr/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Сайт: https://ugpromsnab.ru/</w:t>
      <w:tab/>
      <w:t xml:space="preserve">Электронная почта: upspump@yandex.ru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1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lef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lef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lef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6" w:hanging="360.0000000000001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2.%3."/>
      <w:lvlJc w:val="left"/>
      <w:pPr>
        <w:ind w:left="2160" w:hanging="180"/>
      </w:pPr>
      <w:rPr/>
    </w:lvl>
    <w:lvl w:ilvl="3">
      <w:start w:val="1"/>
      <w:numFmt w:val="decimal"/>
      <w:lvlText w:val="%2.%3.%4."/>
      <w:lvlJc w:val="left"/>
      <w:pPr>
        <w:ind w:left="2880" w:hanging="360"/>
      </w:pPr>
      <w:rPr/>
    </w:lvl>
    <w:lvl w:ilvl="4">
      <w:start w:val="1"/>
      <w:numFmt w:val="lowerLetter"/>
      <w:lvlText w:val="%2.%3.%4.%5."/>
      <w:lvlJc w:val="left"/>
      <w:pPr>
        <w:ind w:left="3600" w:hanging="360"/>
      </w:pPr>
      <w:rPr/>
    </w:lvl>
    <w:lvl w:ilvl="5">
      <w:start w:val="1"/>
      <w:numFmt w:val="lowerRoman"/>
      <w:lvlText w:val="%2.%3.%4.%5.%6."/>
      <w:lvlJc w:val="left"/>
      <w:pPr>
        <w:ind w:left="4320" w:hanging="180"/>
      </w:pPr>
      <w:rPr/>
    </w:lvl>
    <w:lvl w:ilvl="6">
      <w:start w:val="1"/>
      <w:numFmt w:val="decimal"/>
      <w:lvlText w:val="%2.%3.%4.%5.%6.%7."/>
      <w:lvlJc w:val="left"/>
      <w:pPr>
        <w:ind w:left="5040" w:hanging="360"/>
      </w:pPr>
      <w:rPr/>
    </w:lvl>
    <w:lvl w:ilvl="7">
      <w:start w:val="1"/>
      <w:numFmt w:val="lowerLetter"/>
      <w:lvlText w:val="%2.%3.%4.%5.%6.%7.%8."/>
      <w:lvlJc w:val="left"/>
      <w:pPr>
        <w:ind w:left="5760" w:hanging="360"/>
      </w:pPr>
      <w:rPr/>
    </w:lvl>
    <w:lvl w:ilvl="8">
      <w:start w:val="1"/>
      <w:numFmt w:val="lowerRoman"/>
      <w:lvlText w:val="%2.%3.%4.%5.%6.%7.%8.%9."/>
      <w:lvlJc w:val="lef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