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9E3F" w14:textId="77777777" w:rsidR="0061797F" w:rsidRDefault="0061797F" w:rsidP="00EE7E68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57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851"/>
        <w:gridCol w:w="1113"/>
        <w:gridCol w:w="271"/>
        <w:gridCol w:w="782"/>
        <w:gridCol w:w="952"/>
        <w:gridCol w:w="101"/>
        <w:gridCol w:w="1053"/>
        <w:gridCol w:w="1053"/>
        <w:gridCol w:w="1053"/>
      </w:tblGrid>
      <w:tr w:rsidR="00962749" w:rsidRPr="00AF72CB" w14:paraId="7775400A" w14:textId="77777777" w:rsidTr="00217254">
        <w:trPr>
          <w:trHeight w:val="271"/>
        </w:trPr>
        <w:tc>
          <w:tcPr>
            <w:tcW w:w="3343" w:type="dxa"/>
            <w:vMerge w:val="restart"/>
          </w:tcPr>
          <w:p w14:paraId="6824B106" w14:textId="77777777" w:rsidR="00962749" w:rsidRPr="00AF72CB" w:rsidRDefault="00865A61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5E289556" wp14:editId="55F5EA2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58420</wp:posOffset>
                  </wp:positionV>
                  <wp:extent cx="1876425" cy="1674567"/>
                  <wp:effectExtent l="0" t="0" r="0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_4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7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gridSpan w:val="3"/>
            <w:vAlign w:val="center"/>
          </w:tcPr>
          <w:p w14:paraId="62A820B9" w14:textId="77777777" w:rsidR="00962749" w:rsidRPr="00B930C7" w:rsidRDefault="00962749" w:rsidP="00217254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994" w:type="dxa"/>
            <w:gridSpan w:val="6"/>
            <w:vAlign w:val="center"/>
          </w:tcPr>
          <w:p w14:paraId="66FC4879" w14:textId="77777777" w:rsidR="00962749" w:rsidRPr="00364AF9" w:rsidRDefault="00AE0F43" w:rsidP="00217254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</w:t>
            </w:r>
            <w:r w:rsidR="00D24543">
              <w:rPr>
                <w:b/>
                <w:sz w:val="20"/>
                <w:szCs w:val="20"/>
              </w:rPr>
              <w:t>о</w:t>
            </w:r>
            <w:r w:rsidRPr="00AE0F43">
              <w:rPr>
                <w:b/>
                <w:sz w:val="20"/>
                <w:szCs w:val="20"/>
              </w:rPr>
              <w:t>й</w:t>
            </w:r>
            <w:r w:rsidR="00386D25">
              <w:rPr>
                <w:b/>
                <w:sz w:val="20"/>
                <w:szCs w:val="20"/>
              </w:rPr>
              <w:t xml:space="preserve"> 2-х составной</w:t>
            </w:r>
          </w:p>
        </w:tc>
      </w:tr>
      <w:tr w:rsidR="00962749" w:rsidRPr="00AF72CB" w14:paraId="7901303E" w14:textId="77777777" w:rsidTr="00217254">
        <w:trPr>
          <w:trHeight w:val="262"/>
        </w:trPr>
        <w:tc>
          <w:tcPr>
            <w:tcW w:w="3343" w:type="dxa"/>
            <w:vMerge/>
          </w:tcPr>
          <w:p w14:paraId="6826CA0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332134E7" w14:textId="77777777" w:rsidR="00962749" w:rsidRPr="00B930C7" w:rsidRDefault="00962749" w:rsidP="00217254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994" w:type="dxa"/>
            <w:gridSpan w:val="6"/>
            <w:vAlign w:val="center"/>
          </w:tcPr>
          <w:p w14:paraId="1BF74AE7" w14:textId="77777777" w:rsidR="00962749" w:rsidRPr="00B930C7" w:rsidRDefault="00AE0F43" w:rsidP="00217254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КШ45</w:t>
            </w:r>
            <w:r w:rsidR="00865A61">
              <w:rPr>
                <w:b/>
                <w:sz w:val="20"/>
              </w:rPr>
              <w:t>1</w:t>
            </w:r>
          </w:p>
        </w:tc>
      </w:tr>
      <w:tr w:rsidR="005E54A4" w:rsidRPr="00AF72CB" w14:paraId="66B991CE" w14:textId="77777777" w:rsidTr="00217254">
        <w:trPr>
          <w:trHeight w:val="262"/>
        </w:trPr>
        <w:tc>
          <w:tcPr>
            <w:tcW w:w="3343" w:type="dxa"/>
            <w:vMerge/>
          </w:tcPr>
          <w:p w14:paraId="3DA4C0CC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748518C4" w14:textId="77777777" w:rsidR="005E54A4" w:rsidRDefault="005E54A4" w:rsidP="00217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94" w:type="dxa"/>
            <w:gridSpan w:val="6"/>
            <w:vAlign w:val="center"/>
          </w:tcPr>
          <w:p w14:paraId="3113FC0F" w14:textId="77777777" w:rsidR="005E54A4" w:rsidRDefault="005E54A4" w:rsidP="00217254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324D2A0B" w14:textId="77777777" w:rsidTr="00217254">
        <w:trPr>
          <w:trHeight w:val="262"/>
        </w:trPr>
        <w:tc>
          <w:tcPr>
            <w:tcW w:w="3343" w:type="dxa"/>
            <w:vMerge/>
          </w:tcPr>
          <w:p w14:paraId="781B7B2D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51516A67" w14:textId="77777777" w:rsidR="006A327D" w:rsidRPr="006A327D" w:rsidRDefault="006A327D" w:rsidP="00217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994" w:type="dxa"/>
            <w:gridSpan w:val="6"/>
            <w:vAlign w:val="center"/>
          </w:tcPr>
          <w:p w14:paraId="3B6BD167" w14:textId="77777777" w:rsidR="006A327D" w:rsidRPr="00B930C7" w:rsidRDefault="006A327D" w:rsidP="00217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23090770" w14:textId="77777777" w:rsidTr="00217254">
        <w:trPr>
          <w:trHeight w:val="187"/>
        </w:trPr>
        <w:tc>
          <w:tcPr>
            <w:tcW w:w="3343" w:type="dxa"/>
            <w:vMerge/>
          </w:tcPr>
          <w:p w14:paraId="5552C8BA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63EB7484" w14:textId="77777777" w:rsidR="00962749" w:rsidRPr="004A780D" w:rsidRDefault="00962749" w:rsidP="002172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994" w:type="dxa"/>
            <w:gridSpan w:val="6"/>
            <w:vAlign w:val="center"/>
          </w:tcPr>
          <w:p w14:paraId="5AE1C9D6" w14:textId="77777777" w:rsidR="00962749" w:rsidRPr="004A780D" w:rsidRDefault="00962749" w:rsidP="002172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0E2D42E4" w14:textId="77777777" w:rsidTr="00217254">
        <w:trPr>
          <w:trHeight w:val="242"/>
        </w:trPr>
        <w:tc>
          <w:tcPr>
            <w:tcW w:w="3343" w:type="dxa"/>
            <w:vMerge/>
          </w:tcPr>
          <w:p w14:paraId="2C6F0E5C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3B869B84" w14:textId="77777777" w:rsidR="00962749" w:rsidRPr="004A780D" w:rsidRDefault="00962749" w:rsidP="002172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994" w:type="dxa"/>
            <w:gridSpan w:val="6"/>
            <w:vAlign w:val="center"/>
          </w:tcPr>
          <w:p w14:paraId="3608E45B" w14:textId="77777777" w:rsidR="00962749" w:rsidRPr="004A780D" w:rsidRDefault="00FD62E1" w:rsidP="00217254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6B4B97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4DE9123A" w14:textId="77777777" w:rsidTr="00217254">
        <w:trPr>
          <w:trHeight w:val="398"/>
        </w:trPr>
        <w:tc>
          <w:tcPr>
            <w:tcW w:w="3343" w:type="dxa"/>
            <w:vMerge/>
          </w:tcPr>
          <w:p w14:paraId="796BD1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384D85E8" w14:textId="77777777" w:rsidR="00962749" w:rsidRPr="004A780D" w:rsidRDefault="007E661A" w:rsidP="00217254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624687A" wp14:editId="4DC904C2">
                  <wp:simplePos x="2476500" y="2609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994" w:type="dxa"/>
            <w:gridSpan w:val="6"/>
            <w:vAlign w:val="center"/>
          </w:tcPr>
          <w:p w14:paraId="1116EA54" w14:textId="77777777" w:rsidR="008B73EA" w:rsidRPr="00A41722" w:rsidRDefault="008B73EA" w:rsidP="00217254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 РА01.В.09147/22</w:t>
            </w:r>
          </w:p>
          <w:p w14:paraId="37285236" w14:textId="77777777" w:rsidR="008B73EA" w:rsidRDefault="008B73EA" w:rsidP="00217254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 xml:space="preserve">Действительна до </w:t>
            </w:r>
            <w:r>
              <w:rPr>
                <w:sz w:val="16"/>
                <w:szCs w:val="20"/>
              </w:rPr>
              <w:t>13</w:t>
            </w:r>
            <w:r w:rsidRP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января</w:t>
            </w:r>
            <w:r w:rsidRPr="00A41722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7</w:t>
            </w:r>
          </w:p>
          <w:p w14:paraId="20E6B637" w14:textId="77777777" w:rsidR="00B930C7" w:rsidRPr="004A780D" w:rsidRDefault="008B73EA" w:rsidP="002172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28.07.2025г.</w:t>
            </w:r>
          </w:p>
        </w:tc>
      </w:tr>
      <w:tr w:rsidR="0061797F" w:rsidRPr="00AF72CB" w14:paraId="53B35EB1" w14:textId="77777777" w:rsidTr="00BB240D">
        <w:trPr>
          <w:trHeight w:val="205"/>
        </w:trPr>
        <w:tc>
          <w:tcPr>
            <w:tcW w:w="10572" w:type="dxa"/>
            <w:gridSpan w:val="10"/>
          </w:tcPr>
          <w:p w14:paraId="016D2865" w14:textId="77777777" w:rsidR="0061797F" w:rsidRPr="00FF37E6" w:rsidRDefault="00151A8D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ТЕХНИЧЕСКИЕ ПАРАМЕТРЫ</w:t>
            </w:r>
          </w:p>
        </w:tc>
      </w:tr>
      <w:tr w:rsidR="00AC0474" w:rsidRPr="00AF72CB" w14:paraId="547EA812" w14:textId="77777777" w:rsidTr="0015622E">
        <w:trPr>
          <w:trHeight w:val="337"/>
        </w:trPr>
        <w:tc>
          <w:tcPr>
            <w:tcW w:w="3343" w:type="dxa"/>
            <w:vAlign w:val="center"/>
          </w:tcPr>
          <w:p w14:paraId="23448864" w14:textId="77777777" w:rsidR="0061797F" w:rsidRPr="004A780D" w:rsidRDefault="0061797F" w:rsidP="0015622E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229" w:type="dxa"/>
            <w:gridSpan w:val="9"/>
          </w:tcPr>
          <w:p w14:paraId="17312C56" w14:textId="249C0BA8" w:rsidR="0061797F" w:rsidRPr="004A780D" w:rsidRDefault="00217254" w:rsidP="002172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АСТА КШ предназначены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конструкции шарового крана.</w:t>
            </w:r>
          </w:p>
        </w:tc>
      </w:tr>
      <w:tr w:rsidR="00396162" w:rsidRPr="00AF72CB" w14:paraId="18E322FC" w14:textId="77777777" w:rsidTr="00396162">
        <w:trPr>
          <w:trHeight w:val="50"/>
        </w:trPr>
        <w:tc>
          <w:tcPr>
            <w:tcW w:w="3343" w:type="dxa"/>
          </w:tcPr>
          <w:p w14:paraId="1A02A9A9" w14:textId="77777777" w:rsidR="00396162" w:rsidRPr="004A780D" w:rsidRDefault="00396162" w:rsidP="0039616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229" w:type="dxa"/>
            <w:gridSpan w:val="9"/>
          </w:tcPr>
          <w:p w14:paraId="73337A2E" w14:textId="2D3EDC44" w:rsidR="00396162" w:rsidRPr="00FD62E1" w:rsidRDefault="00396162" w:rsidP="003961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8-</w:t>
            </w:r>
            <w:r>
              <w:rPr>
                <w:sz w:val="16"/>
                <w:szCs w:val="20"/>
                <w:lang w:val="en-US"/>
              </w:rPr>
              <w:t>50</w:t>
            </w:r>
            <w:r w:rsidR="00533D5F">
              <w:rPr>
                <w:sz w:val="16"/>
                <w:szCs w:val="20"/>
              </w:rPr>
              <w:t xml:space="preserve"> </w:t>
            </w:r>
            <w:r w:rsidR="00533D5F" w:rsidRPr="00533D5F">
              <w:rPr>
                <w:sz w:val="16"/>
                <w:szCs w:val="16"/>
              </w:rPr>
              <w:t>(1/4" – 4")</w:t>
            </w:r>
          </w:p>
        </w:tc>
      </w:tr>
      <w:tr w:rsidR="00396162" w:rsidRPr="00AF72CB" w14:paraId="115D3221" w14:textId="77777777" w:rsidTr="00396162">
        <w:trPr>
          <w:trHeight w:val="106"/>
        </w:trPr>
        <w:tc>
          <w:tcPr>
            <w:tcW w:w="3343" w:type="dxa"/>
          </w:tcPr>
          <w:p w14:paraId="5CC1E327" w14:textId="77777777" w:rsidR="00396162" w:rsidRPr="004A780D" w:rsidRDefault="00396162" w:rsidP="00396162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229" w:type="dxa"/>
            <w:gridSpan w:val="9"/>
          </w:tcPr>
          <w:p w14:paraId="1534458F" w14:textId="77777777" w:rsidR="00396162" w:rsidRPr="00AE0F43" w:rsidRDefault="00533D5F" w:rsidP="003961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бар</w:t>
            </w:r>
          </w:p>
        </w:tc>
      </w:tr>
      <w:tr w:rsidR="00396162" w:rsidRPr="00AF72CB" w14:paraId="1B0A1EEC" w14:textId="77777777" w:rsidTr="00396162">
        <w:trPr>
          <w:trHeight w:val="66"/>
        </w:trPr>
        <w:tc>
          <w:tcPr>
            <w:tcW w:w="3343" w:type="dxa"/>
          </w:tcPr>
          <w:p w14:paraId="3F58D1CA" w14:textId="77777777" w:rsidR="00396162" w:rsidRPr="004A780D" w:rsidRDefault="00396162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229" w:type="dxa"/>
            <w:gridSpan w:val="9"/>
          </w:tcPr>
          <w:p w14:paraId="4D74F5E5" w14:textId="77777777" w:rsidR="00396162" w:rsidRPr="00AE0F43" w:rsidRDefault="00396162" w:rsidP="00386D2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200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396162" w:rsidRPr="00AF72CB" w14:paraId="3933846C" w14:textId="77777777" w:rsidTr="00396162">
        <w:trPr>
          <w:trHeight w:val="50"/>
        </w:trPr>
        <w:tc>
          <w:tcPr>
            <w:tcW w:w="3343" w:type="dxa"/>
          </w:tcPr>
          <w:p w14:paraId="6E50F735" w14:textId="77777777" w:rsidR="00396162" w:rsidRPr="004A780D" w:rsidRDefault="00396162" w:rsidP="0039616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229" w:type="dxa"/>
            <w:gridSpan w:val="9"/>
          </w:tcPr>
          <w:p w14:paraId="3328A44A" w14:textId="77777777" w:rsidR="00396162" w:rsidRPr="004A780D" w:rsidRDefault="00396162" w:rsidP="00F849D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>
              <w:rPr>
                <w:sz w:val="16"/>
                <w:szCs w:val="20"/>
              </w:rPr>
              <w:t xml:space="preserve"> (до </w:t>
            </w:r>
            <w:r w:rsidR="00533D5F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8</w:t>
            </w:r>
            <w:r w:rsidR="00533D5F">
              <w:rPr>
                <w:sz w:val="16"/>
                <w:szCs w:val="20"/>
              </w:rPr>
              <w:t>0 °С</w:t>
            </w:r>
            <w:r>
              <w:rPr>
                <w:sz w:val="16"/>
                <w:szCs w:val="20"/>
              </w:rPr>
              <w:t>)</w:t>
            </w:r>
            <w:r w:rsidRPr="004A780D">
              <w:rPr>
                <w:sz w:val="16"/>
                <w:szCs w:val="20"/>
              </w:rPr>
              <w:t>, воздух</w:t>
            </w:r>
            <w:r w:rsidR="00F849DB">
              <w:rPr>
                <w:sz w:val="16"/>
                <w:szCs w:val="20"/>
              </w:rPr>
              <w:t xml:space="preserve"> и другие среды, совместимые с материалами конструкции крана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396162" w:rsidRPr="00AF72CB" w14:paraId="37291A67" w14:textId="77777777" w:rsidTr="00396162">
        <w:trPr>
          <w:trHeight w:val="50"/>
        </w:trPr>
        <w:tc>
          <w:tcPr>
            <w:tcW w:w="3343" w:type="dxa"/>
          </w:tcPr>
          <w:p w14:paraId="086BFF66" w14:textId="77777777" w:rsidR="00396162" w:rsidRPr="006A7B13" w:rsidRDefault="00396162" w:rsidP="003961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229" w:type="dxa"/>
            <w:gridSpan w:val="9"/>
          </w:tcPr>
          <w:p w14:paraId="3231AF91" w14:textId="77777777" w:rsidR="00396162" w:rsidRPr="00FD62E1" w:rsidRDefault="00396162" w:rsidP="003961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396162" w:rsidRPr="00AF72CB" w14:paraId="117B4DB3" w14:textId="77777777" w:rsidTr="00396162">
        <w:trPr>
          <w:trHeight w:val="50"/>
        </w:trPr>
        <w:tc>
          <w:tcPr>
            <w:tcW w:w="3343" w:type="dxa"/>
          </w:tcPr>
          <w:p w14:paraId="3EE6BB42" w14:textId="77777777" w:rsidR="00396162" w:rsidRPr="004A780D" w:rsidRDefault="00396162" w:rsidP="0039616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229" w:type="dxa"/>
            <w:gridSpan w:val="9"/>
          </w:tcPr>
          <w:p w14:paraId="34AAA4A6" w14:textId="77777777" w:rsidR="00396162" w:rsidRPr="006A7B13" w:rsidRDefault="00396162" w:rsidP="00396162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Внутренняя резьба </w:t>
            </w:r>
            <w:r>
              <w:rPr>
                <w:sz w:val="16"/>
                <w:szCs w:val="20"/>
                <w:lang w:val="en-US"/>
              </w:rPr>
              <w:t>G</w:t>
            </w:r>
          </w:p>
        </w:tc>
      </w:tr>
      <w:tr w:rsidR="00396162" w:rsidRPr="00AF72CB" w14:paraId="1357C91C" w14:textId="77777777" w:rsidTr="00396162">
        <w:trPr>
          <w:trHeight w:val="50"/>
        </w:trPr>
        <w:tc>
          <w:tcPr>
            <w:tcW w:w="3343" w:type="dxa"/>
          </w:tcPr>
          <w:p w14:paraId="426073E4" w14:textId="77777777" w:rsidR="00396162" w:rsidRPr="004A780D" w:rsidRDefault="00396162" w:rsidP="0039616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229" w:type="dxa"/>
            <w:gridSpan w:val="9"/>
          </w:tcPr>
          <w:p w14:paraId="094ABD96" w14:textId="55CCEBEB" w:rsidR="00396162" w:rsidRPr="004A780D" w:rsidRDefault="00396162" w:rsidP="0039616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</w:t>
            </w:r>
            <w:r>
              <w:rPr>
                <w:sz w:val="16"/>
                <w:szCs w:val="20"/>
              </w:rPr>
              <w:t xml:space="preserve">1 </w:t>
            </w:r>
            <w:r w:rsidRPr="004A780D">
              <w:rPr>
                <w:sz w:val="16"/>
                <w:szCs w:val="20"/>
              </w:rPr>
              <w:t>по ГОСТ 15150-69</w:t>
            </w:r>
          </w:p>
        </w:tc>
      </w:tr>
      <w:tr w:rsidR="00560C8F" w:rsidRPr="00AF72CB" w14:paraId="69A6E7D1" w14:textId="77777777" w:rsidTr="00D76CCD">
        <w:trPr>
          <w:trHeight w:val="205"/>
        </w:trPr>
        <w:tc>
          <w:tcPr>
            <w:tcW w:w="10572" w:type="dxa"/>
            <w:gridSpan w:val="10"/>
            <w:vAlign w:val="center"/>
          </w:tcPr>
          <w:p w14:paraId="29CAF1B1" w14:textId="77777777" w:rsidR="00560C8F" w:rsidRPr="00FC3CC9" w:rsidRDefault="00560C8F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865A61" w:rsidRPr="00AF72CB" w14:paraId="012760FB" w14:textId="77777777" w:rsidTr="00417EDF">
        <w:trPr>
          <w:trHeight w:val="211"/>
        </w:trPr>
        <w:tc>
          <w:tcPr>
            <w:tcW w:w="3343" w:type="dxa"/>
            <w:vMerge w:val="restart"/>
            <w:vAlign w:val="center"/>
          </w:tcPr>
          <w:p w14:paraId="431838EF" w14:textId="77777777" w:rsidR="00865A61" w:rsidRPr="004A780D" w:rsidRDefault="0015622E" w:rsidP="00560C8F">
            <w:pPr>
              <w:jc w:val="center"/>
              <w:rPr>
                <w:sz w:val="16"/>
                <w:szCs w:val="18"/>
              </w:rPr>
            </w:pPr>
            <w:r w:rsidRPr="0015622E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33C86AA8" wp14:editId="2AB08341">
                  <wp:extent cx="1985645" cy="12261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34CF3E8" w14:textId="77777777"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№</w:t>
            </w:r>
          </w:p>
        </w:tc>
        <w:tc>
          <w:tcPr>
            <w:tcW w:w="3118" w:type="dxa"/>
            <w:gridSpan w:val="4"/>
          </w:tcPr>
          <w:p w14:paraId="0A35BEE9" w14:textId="77777777"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Наименование</w:t>
            </w:r>
          </w:p>
        </w:tc>
        <w:tc>
          <w:tcPr>
            <w:tcW w:w="3260" w:type="dxa"/>
            <w:gridSpan w:val="4"/>
          </w:tcPr>
          <w:p w14:paraId="4AE9A9E4" w14:textId="77777777" w:rsidR="00865A61" w:rsidRPr="00865A61" w:rsidRDefault="00865A61" w:rsidP="00865A61">
            <w:pPr>
              <w:jc w:val="center"/>
              <w:rPr>
                <w:b/>
                <w:sz w:val="16"/>
              </w:rPr>
            </w:pPr>
            <w:r w:rsidRPr="00865A61">
              <w:rPr>
                <w:b/>
                <w:sz w:val="16"/>
              </w:rPr>
              <w:t>Материал</w:t>
            </w:r>
          </w:p>
        </w:tc>
      </w:tr>
      <w:tr w:rsidR="00865A61" w:rsidRPr="00AF72CB" w14:paraId="376B5470" w14:textId="77777777" w:rsidTr="00417EDF">
        <w:trPr>
          <w:trHeight w:val="211"/>
        </w:trPr>
        <w:tc>
          <w:tcPr>
            <w:tcW w:w="3343" w:type="dxa"/>
            <w:vMerge/>
          </w:tcPr>
          <w:p w14:paraId="5EC025CB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0C76C7D3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1</w:t>
            </w:r>
          </w:p>
        </w:tc>
        <w:tc>
          <w:tcPr>
            <w:tcW w:w="3118" w:type="dxa"/>
            <w:gridSpan w:val="4"/>
          </w:tcPr>
          <w:p w14:paraId="43DC97E2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Корпус</w:t>
            </w:r>
          </w:p>
        </w:tc>
        <w:tc>
          <w:tcPr>
            <w:tcW w:w="3260" w:type="dxa"/>
            <w:gridSpan w:val="4"/>
          </w:tcPr>
          <w:p w14:paraId="00BB95B8" w14:textId="19818F64" w:rsidR="00865A61" w:rsidRPr="007326AD" w:rsidRDefault="00865A61" w:rsidP="00865A61">
            <w:pPr>
              <w:jc w:val="center"/>
              <w:rPr>
                <w:sz w:val="16"/>
                <w:lang w:val="en-US"/>
              </w:rPr>
            </w:pPr>
            <w:r w:rsidRPr="0065357E">
              <w:rPr>
                <w:sz w:val="16"/>
              </w:rPr>
              <w:t>Нержавеющая сталь</w:t>
            </w:r>
            <w:r w:rsidR="0065357E" w:rsidRPr="0065357E">
              <w:rPr>
                <w:sz w:val="16"/>
              </w:rPr>
              <w:t xml:space="preserve"> </w:t>
            </w:r>
            <w:r w:rsidR="007326AD">
              <w:rPr>
                <w:bCs/>
                <w:sz w:val="16"/>
                <w:lang w:val="en-US"/>
              </w:rPr>
              <w:t>SS316</w:t>
            </w:r>
          </w:p>
        </w:tc>
      </w:tr>
      <w:tr w:rsidR="00865A61" w:rsidRPr="00AF72CB" w14:paraId="4B58E685" w14:textId="77777777" w:rsidTr="00417EDF">
        <w:trPr>
          <w:trHeight w:val="211"/>
        </w:trPr>
        <w:tc>
          <w:tcPr>
            <w:tcW w:w="3343" w:type="dxa"/>
            <w:vMerge/>
          </w:tcPr>
          <w:p w14:paraId="2B93270E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474E0546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2</w:t>
            </w:r>
          </w:p>
        </w:tc>
        <w:tc>
          <w:tcPr>
            <w:tcW w:w="3118" w:type="dxa"/>
            <w:gridSpan w:val="4"/>
          </w:tcPr>
          <w:p w14:paraId="172D2952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Седло</w:t>
            </w:r>
          </w:p>
        </w:tc>
        <w:tc>
          <w:tcPr>
            <w:tcW w:w="3260" w:type="dxa"/>
            <w:gridSpan w:val="4"/>
          </w:tcPr>
          <w:p w14:paraId="3A96EEEE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PTFE</w:t>
            </w:r>
          </w:p>
        </w:tc>
      </w:tr>
      <w:tr w:rsidR="00865A61" w:rsidRPr="00AF72CB" w14:paraId="7A6D3AFC" w14:textId="77777777" w:rsidTr="00417EDF">
        <w:trPr>
          <w:trHeight w:val="211"/>
        </w:trPr>
        <w:tc>
          <w:tcPr>
            <w:tcW w:w="3343" w:type="dxa"/>
            <w:vMerge/>
          </w:tcPr>
          <w:p w14:paraId="2C904FCA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3751B932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3</w:t>
            </w:r>
          </w:p>
        </w:tc>
        <w:tc>
          <w:tcPr>
            <w:tcW w:w="3118" w:type="dxa"/>
            <w:gridSpan w:val="4"/>
          </w:tcPr>
          <w:p w14:paraId="553A9193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Шар</w:t>
            </w:r>
          </w:p>
        </w:tc>
        <w:tc>
          <w:tcPr>
            <w:tcW w:w="3260" w:type="dxa"/>
            <w:gridSpan w:val="4"/>
          </w:tcPr>
          <w:p w14:paraId="42EF8925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Нержавеющая сталь</w:t>
            </w:r>
            <w:r w:rsidR="0065357E" w:rsidRPr="0065357E">
              <w:rPr>
                <w:sz w:val="16"/>
              </w:rPr>
              <w:t xml:space="preserve"> </w:t>
            </w:r>
            <w:r w:rsidR="00CD4200">
              <w:rPr>
                <w:bCs/>
                <w:sz w:val="16"/>
              </w:rPr>
              <w:t>SS</w:t>
            </w:r>
            <w:r w:rsidR="0065357E" w:rsidRPr="0065357E">
              <w:rPr>
                <w:bCs/>
                <w:sz w:val="16"/>
              </w:rPr>
              <w:t>316</w:t>
            </w:r>
          </w:p>
        </w:tc>
      </w:tr>
      <w:tr w:rsidR="00865A61" w:rsidRPr="00AF72CB" w14:paraId="78C991FF" w14:textId="77777777" w:rsidTr="00417EDF">
        <w:trPr>
          <w:trHeight w:val="211"/>
        </w:trPr>
        <w:tc>
          <w:tcPr>
            <w:tcW w:w="3343" w:type="dxa"/>
            <w:vMerge/>
          </w:tcPr>
          <w:p w14:paraId="4B7CE0FD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10D0251A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4</w:t>
            </w:r>
          </w:p>
        </w:tc>
        <w:tc>
          <w:tcPr>
            <w:tcW w:w="3118" w:type="dxa"/>
            <w:gridSpan w:val="4"/>
          </w:tcPr>
          <w:p w14:paraId="1C2C0C19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Прокладка</w:t>
            </w:r>
          </w:p>
        </w:tc>
        <w:tc>
          <w:tcPr>
            <w:tcW w:w="3260" w:type="dxa"/>
            <w:gridSpan w:val="4"/>
          </w:tcPr>
          <w:p w14:paraId="60D8D0A7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PTFE</w:t>
            </w:r>
          </w:p>
        </w:tc>
      </w:tr>
      <w:tr w:rsidR="00865A61" w:rsidRPr="00AF72CB" w14:paraId="06AFB8BE" w14:textId="77777777" w:rsidTr="00417EDF">
        <w:trPr>
          <w:trHeight w:val="211"/>
        </w:trPr>
        <w:tc>
          <w:tcPr>
            <w:tcW w:w="3343" w:type="dxa"/>
            <w:vMerge/>
          </w:tcPr>
          <w:p w14:paraId="67F2E316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6BFEC225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5</w:t>
            </w:r>
          </w:p>
        </w:tc>
        <w:tc>
          <w:tcPr>
            <w:tcW w:w="3118" w:type="dxa"/>
            <w:gridSpan w:val="4"/>
          </w:tcPr>
          <w:p w14:paraId="276AE8A6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Крышка корпуса</w:t>
            </w:r>
          </w:p>
        </w:tc>
        <w:tc>
          <w:tcPr>
            <w:tcW w:w="3260" w:type="dxa"/>
            <w:gridSpan w:val="4"/>
          </w:tcPr>
          <w:p w14:paraId="4B6BEEA9" w14:textId="61F1E14F" w:rsidR="00865A61" w:rsidRPr="007326AD" w:rsidRDefault="00865A61" w:rsidP="00865A61">
            <w:pPr>
              <w:jc w:val="center"/>
              <w:rPr>
                <w:sz w:val="16"/>
                <w:lang w:val="en-US"/>
              </w:rPr>
            </w:pPr>
            <w:r w:rsidRPr="0065357E">
              <w:rPr>
                <w:sz w:val="16"/>
              </w:rPr>
              <w:t>Нержавеющая сталь</w:t>
            </w:r>
            <w:r w:rsidR="0065357E" w:rsidRPr="0065357E">
              <w:rPr>
                <w:sz w:val="16"/>
              </w:rPr>
              <w:t xml:space="preserve"> </w:t>
            </w:r>
            <w:r w:rsidR="007326AD">
              <w:rPr>
                <w:bCs/>
                <w:sz w:val="16"/>
                <w:lang w:val="en-US"/>
              </w:rPr>
              <w:t>SS316</w:t>
            </w:r>
          </w:p>
        </w:tc>
      </w:tr>
      <w:tr w:rsidR="00865A61" w:rsidRPr="00AF72CB" w14:paraId="634325B3" w14:textId="77777777" w:rsidTr="00417EDF">
        <w:trPr>
          <w:trHeight w:val="211"/>
        </w:trPr>
        <w:tc>
          <w:tcPr>
            <w:tcW w:w="3343" w:type="dxa"/>
            <w:vMerge/>
          </w:tcPr>
          <w:p w14:paraId="1E4F015B" w14:textId="77777777" w:rsidR="00865A61" w:rsidRPr="004A780D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57F3B99A" w14:textId="77777777" w:rsidR="00865A61" w:rsidRPr="00BC0285" w:rsidRDefault="00865A61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6</w:t>
            </w:r>
          </w:p>
        </w:tc>
        <w:tc>
          <w:tcPr>
            <w:tcW w:w="3118" w:type="dxa"/>
            <w:gridSpan w:val="4"/>
          </w:tcPr>
          <w:p w14:paraId="3C2435F7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Шток</w:t>
            </w:r>
          </w:p>
        </w:tc>
        <w:tc>
          <w:tcPr>
            <w:tcW w:w="3260" w:type="dxa"/>
            <w:gridSpan w:val="4"/>
          </w:tcPr>
          <w:p w14:paraId="54372995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Нержавеющая сталь</w:t>
            </w:r>
            <w:r w:rsidR="0065357E" w:rsidRPr="0065357E">
              <w:rPr>
                <w:sz w:val="16"/>
              </w:rPr>
              <w:t xml:space="preserve"> </w:t>
            </w:r>
            <w:r w:rsidR="00CD4200">
              <w:rPr>
                <w:bCs/>
                <w:sz w:val="16"/>
              </w:rPr>
              <w:t>SS</w:t>
            </w:r>
            <w:r w:rsidR="0065357E" w:rsidRPr="0065357E">
              <w:rPr>
                <w:bCs/>
                <w:sz w:val="16"/>
              </w:rPr>
              <w:t>316</w:t>
            </w:r>
          </w:p>
        </w:tc>
      </w:tr>
      <w:tr w:rsidR="00865A61" w:rsidRPr="00AF72CB" w14:paraId="14D5BAF4" w14:textId="77777777" w:rsidTr="00417EDF">
        <w:trPr>
          <w:trHeight w:val="211"/>
        </w:trPr>
        <w:tc>
          <w:tcPr>
            <w:tcW w:w="3343" w:type="dxa"/>
            <w:vMerge/>
          </w:tcPr>
          <w:p w14:paraId="220A2570" w14:textId="77777777" w:rsidR="00865A61" w:rsidRPr="00916A00" w:rsidRDefault="00865A61" w:rsidP="00865A61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A4AF241" w14:textId="77777777" w:rsidR="00865A61" w:rsidRPr="00BC0285" w:rsidRDefault="00BC0285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7</w:t>
            </w:r>
          </w:p>
        </w:tc>
        <w:tc>
          <w:tcPr>
            <w:tcW w:w="3118" w:type="dxa"/>
            <w:gridSpan w:val="4"/>
          </w:tcPr>
          <w:p w14:paraId="283CAD23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Сальник</w:t>
            </w:r>
          </w:p>
        </w:tc>
        <w:tc>
          <w:tcPr>
            <w:tcW w:w="3260" w:type="dxa"/>
            <w:gridSpan w:val="4"/>
          </w:tcPr>
          <w:p w14:paraId="3ACAE591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PTFE</w:t>
            </w:r>
          </w:p>
        </w:tc>
      </w:tr>
      <w:tr w:rsidR="00865A61" w:rsidRPr="00AF72CB" w14:paraId="07B5E68E" w14:textId="77777777" w:rsidTr="00417EDF">
        <w:trPr>
          <w:trHeight w:val="212"/>
        </w:trPr>
        <w:tc>
          <w:tcPr>
            <w:tcW w:w="3343" w:type="dxa"/>
            <w:vMerge/>
          </w:tcPr>
          <w:p w14:paraId="6671DCDC" w14:textId="77777777" w:rsidR="00865A61" w:rsidRDefault="00865A61" w:rsidP="00865A61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14:paraId="3932C2EF" w14:textId="77777777" w:rsidR="00865A61" w:rsidRPr="00BC0285" w:rsidRDefault="00BC0285" w:rsidP="00865A61">
            <w:pPr>
              <w:jc w:val="center"/>
              <w:rPr>
                <w:b/>
                <w:sz w:val="16"/>
              </w:rPr>
            </w:pPr>
            <w:r w:rsidRPr="00BC0285">
              <w:rPr>
                <w:b/>
                <w:sz w:val="16"/>
              </w:rPr>
              <w:t>8</w:t>
            </w:r>
          </w:p>
        </w:tc>
        <w:tc>
          <w:tcPr>
            <w:tcW w:w="3118" w:type="dxa"/>
            <w:gridSpan w:val="4"/>
          </w:tcPr>
          <w:p w14:paraId="6B6D0A96" w14:textId="77777777" w:rsidR="00865A61" w:rsidRPr="00865A61" w:rsidRDefault="00865A61" w:rsidP="00865A61">
            <w:pPr>
              <w:jc w:val="center"/>
              <w:rPr>
                <w:sz w:val="16"/>
              </w:rPr>
            </w:pPr>
            <w:r w:rsidRPr="00865A61">
              <w:rPr>
                <w:sz w:val="16"/>
              </w:rPr>
              <w:t>Рукоятка</w:t>
            </w:r>
          </w:p>
        </w:tc>
        <w:tc>
          <w:tcPr>
            <w:tcW w:w="3260" w:type="dxa"/>
            <w:gridSpan w:val="4"/>
          </w:tcPr>
          <w:p w14:paraId="513C0C6F" w14:textId="77777777" w:rsidR="00865A61" w:rsidRPr="0065357E" w:rsidRDefault="00865A61" w:rsidP="00865A61">
            <w:pPr>
              <w:jc w:val="center"/>
              <w:rPr>
                <w:sz w:val="16"/>
              </w:rPr>
            </w:pPr>
            <w:r w:rsidRPr="0065357E">
              <w:rPr>
                <w:sz w:val="16"/>
              </w:rPr>
              <w:t>Нержавеющая сталь + PVC</w:t>
            </w:r>
          </w:p>
        </w:tc>
      </w:tr>
      <w:tr w:rsidR="00560C8F" w:rsidRPr="00AF72CB" w14:paraId="7257B2DB" w14:textId="77777777" w:rsidTr="00587AB5">
        <w:trPr>
          <w:trHeight w:val="204"/>
        </w:trPr>
        <w:tc>
          <w:tcPr>
            <w:tcW w:w="10572" w:type="dxa"/>
            <w:gridSpan w:val="10"/>
            <w:vAlign w:val="center"/>
          </w:tcPr>
          <w:p w14:paraId="685A7C19" w14:textId="77777777" w:rsidR="00560C8F" w:rsidRPr="00B930C7" w:rsidRDefault="00560C8F" w:rsidP="00865A61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15622E" w:rsidRPr="00AF72CB" w14:paraId="744D63B4" w14:textId="77777777" w:rsidTr="00217254">
        <w:trPr>
          <w:trHeight w:val="259"/>
        </w:trPr>
        <w:tc>
          <w:tcPr>
            <w:tcW w:w="3343" w:type="dxa"/>
            <w:vMerge w:val="restart"/>
            <w:vAlign w:val="center"/>
          </w:tcPr>
          <w:p w14:paraId="29756B5A" w14:textId="77777777" w:rsidR="0015622E" w:rsidRPr="00C95CC4" w:rsidRDefault="0015622E" w:rsidP="0015622E">
            <w:pPr>
              <w:jc w:val="center"/>
              <w:rPr>
                <w:sz w:val="16"/>
                <w:szCs w:val="16"/>
              </w:rPr>
            </w:pPr>
            <w:r w:rsidRPr="0015622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0A80E62" wp14:editId="5A3CA12A">
                  <wp:extent cx="1985645" cy="13855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8A435D6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DN</w:t>
            </w:r>
          </w:p>
        </w:tc>
        <w:tc>
          <w:tcPr>
            <w:tcW w:w="1113" w:type="dxa"/>
            <w:vAlign w:val="center"/>
          </w:tcPr>
          <w:p w14:paraId="6EB219EC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b/>
                <w:sz w:val="16"/>
                <w:szCs w:val="20"/>
                <w:lang w:val="en-US"/>
              </w:rPr>
              <w:t>L</w:t>
            </w:r>
            <w:r w:rsidRPr="0015622E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1053" w:type="dxa"/>
            <w:gridSpan w:val="2"/>
            <w:vAlign w:val="center"/>
          </w:tcPr>
          <w:p w14:paraId="41996201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b/>
                <w:sz w:val="16"/>
                <w:szCs w:val="20"/>
                <w:lang w:val="en-US"/>
              </w:rPr>
              <w:t>H</w:t>
            </w:r>
            <w:r w:rsidRPr="0015622E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1053" w:type="dxa"/>
            <w:gridSpan w:val="2"/>
            <w:vAlign w:val="center"/>
          </w:tcPr>
          <w:p w14:paraId="3451902A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b/>
                <w:sz w:val="16"/>
                <w:szCs w:val="20"/>
                <w:lang w:val="en-US"/>
              </w:rPr>
              <w:t xml:space="preserve">W, </w:t>
            </w:r>
            <w:r w:rsidRPr="0015622E">
              <w:rPr>
                <w:b/>
                <w:sz w:val="16"/>
                <w:szCs w:val="20"/>
              </w:rPr>
              <w:t>мм</w:t>
            </w:r>
          </w:p>
        </w:tc>
        <w:tc>
          <w:tcPr>
            <w:tcW w:w="1053" w:type="dxa"/>
            <w:vAlign w:val="center"/>
          </w:tcPr>
          <w:p w14:paraId="38145FE5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rStyle w:val="ab"/>
                <w:color w:val="000000"/>
                <w:sz w:val="16"/>
                <w:szCs w:val="20"/>
              </w:rPr>
              <w:t>ø</w:t>
            </w:r>
            <w:r w:rsidRPr="0015622E">
              <w:rPr>
                <w:b/>
                <w:sz w:val="16"/>
                <w:szCs w:val="20"/>
                <w:lang w:val="en-US"/>
              </w:rPr>
              <w:t xml:space="preserve">d, </w:t>
            </w:r>
            <w:r w:rsidRPr="0015622E">
              <w:rPr>
                <w:b/>
                <w:sz w:val="16"/>
                <w:szCs w:val="20"/>
              </w:rPr>
              <w:t>мм</w:t>
            </w:r>
          </w:p>
        </w:tc>
        <w:tc>
          <w:tcPr>
            <w:tcW w:w="1053" w:type="dxa"/>
            <w:vAlign w:val="center"/>
          </w:tcPr>
          <w:p w14:paraId="00AF965B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b/>
                <w:sz w:val="16"/>
                <w:szCs w:val="20"/>
                <w:lang w:val="en-US"/>
              </w:rPr>
              <w:t>Kvs</w:t>
            </w:r>
            <w:r w:rsidRPr="0015622E">
              <w:rPr>
                <w:b/>
                <w:sz w:val="16"/>
                <w:szCs w:val="20"/>
              </w:rPr>
              <w:t>, м</w:t>
            </w:r>
            <w:r w:rsidRPr="0015622E">
              <w:rPr>
                <w:b/>
                <w:sz w:val="16"/>
                <w:szCs w:val="20"/>
                <w:vertAlign w:val="superscript"/>
              </w:rPr>
              <w:t>3</w:t>
            </w:r>
            <w:r w:rsidRPr="0015622E">
              <w:rPr>
                <w:b/>
                <w:sz w:val="16"/>
                <w:szCs w:val="20"/>
              </w:rPr>
              <w:t>/ч</w:t>
            </w:r>
          </w:p>
        </w:tc>
        <w:tc>
          <w:tcPr>
            <w:tcW w:w="1053" w:type="dxa"/>
            <w:vAlign w:val="center"/>
          </w:tcPr>
          <w:p w14:paraId="6B27E371" w14:textId="77777777" w:rsidR="0015622E" w:rsidRPr="0015622E" w:rsidRDefault="0015622E" w:rsidP="00217254">
            <w:pPr>
              <w:jc w:val="center"/>
              <w:rPr>
                <w:b/>
                <w:sz w:val="16"/>
                <w:szCs w:val="20"/>
              </w:rPr>
            </w:pPr>
            <w:r w:rsidRPr="0015622E">
              <w:rPr>
                <w:b/>
                <w:sz w:val="16"/>
                <w:szCs w:val="20"/>
              </w:rPr>
              <w:t>Масса, кг</w:t>
            </w:r>
          </w:p>
        </w:tc>
      </w:tr>
      <w:tr w:rsidR="0015622E" w14:paraId="434881D6" w14:textId="77777777" w:rsidTr="00217254">
        <w:trPr>
          <w:trHeight w:val="76"/>
        </w:trPr>
        <w:tc>
          <w:tcPr>
            <w:tcW w:w="3343" w:type="dxa"/>
            <w:vMerge/>
          </w:tcPr>
          <w:p w14:paraId="57F6ED4C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FA4EA8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8</w:t>
            </w:r>
          </w:p>
        </w:tc>
        <w:tc>
          <w:tcPr>
            <w:tcW w:w="1113" w:type="dxa"/>
            <w:vAlign w:val="center"/>
          </w:tcPr>
          <w:p w14:paraId="3BA858E6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56</w:t>
            </w:r>
          </w:p>
        </w:tc>
        <w:tc>
          <w:tcPr>
            <w:tcW w:w="1053" w:type="dxa"/>
            <w:gridSpan w:val="2"/>
            <w:vAlign w:val="center"/>
          </w:tcPr>
          <w:p w14:paraId="44674F8A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55</w:t>
            </w:r>
          </w:p>
        </w:tc>
        <w:tc>
          <w:tcPr>
            <w:tcW w:w="1053" w:type="dxa"/>
            <w:gridSpan w:val="2"/>
            <w:vAlign w:val="center"/>
          </w:tcPr>
          <w:p w14:paraId="4A632EC2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95</w:t>
            </w:r>
          </w:p>
        </w:tc>
        <w:tc>
          <w:tcPr>
            <w:tcW w:w="1053" w:type="dxa"/>
            <w:vAlign w:val="center"/>
          </w:tcPr>
          <w:p w14:paraId="5A05A935" w14:textId="77777777" w:rsidR="0015622E" w:rsidRPr="0015622E" w:rsidRDefault="0015622E" w:rsidP="00217254">
            <w:pPr>
              <w:jc w:val="center"/>
              <w:rPr>
                <w:sz w:val="16"/>
                <w:szCs w:val="20"/>
                <w:lang w:val="en-US"/>
              </w:rPr>
            </w:pPr>
            <w:r w:rsidRPr="0015622E">
              <w:rPr>
                <w:sz w:val="16"/>
                <w:szCs w:val="20"/>
                <w:lang w:val="en-US"/>
              </w:rPr>
              <w:t>8</w:t>
            </w:r>
          </w:p>
        </w:tc>
        <w:tc>
          <w:tcPr>
            <w:tcW w:w="1053" w:type="dxa"/>
            <w:vAlign w:val="center"/>
          </w:tcPr>
          <w:p w14:paraId="2639433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11,3</w:t>
            </w:r>
          </w:p>
        </w:tc>
        <w:tc>
          <w:tcPr>
            <w:tcW w:w="1053" w:type="dxa"/>
            <w:vAlign w:val="center"/>
          </w:tcPr>
          <w:p w14:paraId="7DD3D969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  <w:lang w:val="en-US"/>
              </w:rPr>
              <w:t>0</w:t>
            </w:r>
            <w:r w:rsidRPr="0015622E">
              <w:rPr>
                <w:sz w:val="16"/>
                <w:szCs w:val="20"/>
              </w:rPr>
              <w:t>,2</w:t>
            </w:r>
          </w:p>
        </w:tc>
      </w:tr>
      <w:tr w:rsidR="0015622E" w14:paraId="32B2CEB9" w14:textId="77777777" w:rsidTr="00217254">
        <w:trPr>
          <w:trHeight w:val="130"/>
        </w:trPr>
        <w:tc>
          <w:tcPr>
            <w:tcW w:w="3343" w:type="dxa"/>
            <w:vMerge/>
          </w:tcPr>
          <w:p w14:paraId="4FA9CFC6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94C163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10</w:t>
            </w:r>
          </w:p>
        </w:tc>
        <w:tc>
          <w:tcPr>
            <w:tcW w:w="1113" w:type="dxa"/>
            <w:vAlign w:val="center"/>
          </w:tcPr>
          <w:p w14:paraId="25CBC05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56</w:t>
            </w:r>
          </w:p>
        </w:tc>
        <w:tc>
          <w:tcPr>
            <w:tcW w:w="1053" w:type="dxa"/>
            <w:gridSpan w:val="2"/>
            <w:vAlign w:val="center"/>
          </w:tcPr>
          <w:p w14:paraId="149FA1FB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55</w:t>
            </w:r>
          </w:p>
        </w:tc>
        <w:tc>
          <w:tcPr>
            <w:tcW w:w="1053" w:type="dxa"/>
            <w:gridSpan w:val="2"/>
            <w:vAlign w:val="center"/>
          </w:tcPr>
          <w:p w14:paraId="4B15C6C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95</w:t>
            </w:r>
          </w:p>
        </w:tc>
        <w:tc>
          <w:tcPr>
            <w:tcW w:w="1053" w:type="dxa"/>
            <w:vAlign w:val="center"/>
          </w:tcPr>
          <w:p w14:paraId="1D7729F7" w14:textId="77777777" w:rsidR="0015622E" w:rsidRPr="0015622E" w:rsidRDefault="0015622E" w:rsidP="00217254">
            <w:pPr>
              <w:jc w:val="center"/>
              <w:rPr>
                <w:sz w:val="16"/>
                <w:szCs w:val="20"/>
                <w:lang w:val="en-US"/>
              </w:rPr>
            </w:pPr>
            <w:r w:rsidRPr="0015622E">
              <w:rPr>
                <w:sz w:val="16"/>
                <w:szCs w:val="20"/>
                <w:lang w:val="en-US"/>
              </w:rPr>
              <w:t>10</w:t>
            </w:r>
          </w:p>
        </w:tc>
        <w:tc>
          <w:tcPr>
            <w:tcW w:w="1053" w:type="dxa"/>
            <w:vAlign w:val="center"/>
          </w:tcPr>
          <w:p w14:paraId="7F91BD9F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13,2</w:t>
            </w:r>
          </w:p>
        </w:tc>
        <w:tc>
          <w:tcPr>
            <w:tcW w:w="1053" w:type="dxa"/>
            <w:vAlign w:val="center"/>
          </w:tcPr>
          <w:p w14:paraId="1524754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0,2</w:t>
            </w:r>
          </w:p>
        </w:tc>
      </w:tr>
      <w:tr w:rsidR="0015622E" w14:paraId="61032C8D" w14:textId="77777777" w:rsidTr="00217254">
        <w:trPr>
          <w:trHeight w:val="75"/>
        </w:trPr>
        <w:tc>
          <w:tcPr>
            <w:tcW w:w="3343" w:type="dxa"/>
            <w:vMerge/>
          </w:tcPr>
          <w:p w14:paraId="10B16B13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655F8B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15</w:t>
            </w:r>
          </w:p>
        </w:tc>
        <w:tc>
          <w:tcPr>
            <w:tcW w:w="1113" w:type="dxa"/>
            <w:vAlign w:val="center"/>
          </w:tcPr>
          <w:p w14:paraId="290F0E58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56</w:t>
            </w:r>
          </w:p>
        </w:tc>
        <w:tc>
          <w:tcPr>
            <w:tcW w:w="1053" w:type="dxa"/>
            <w:gridSpan w:val="2"/>
            <w:vAlign w:val="center"/>
          </w:tcPr>
          <w:p w14:paraId="41A61E5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55</w:t>
            </w:r>
          </w:p>
        </w:tc>
        <w:tc>
          <w:tcPr>
            <w:tcW w:w="1053" w:type="dxa"/>
            <w:gridSpan w:val="2"/>
            <w:vAlign w:val="center"/>
          </w:tcPr>
          <w:p w14:paraId="1CE5A7F6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105</w:t>
            </w:r>
          </w:p>
        </w:tc>
        <w:tc>
          <w:tcPr>
            <w:tcW w:w="1053" w:type="dxa"/>
            <w:vAlign w:val="center"/>
          </w:tcPr>
          <w:p w14:paraId="31694FB3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15</w:t>
            </w:r>
          </w:p>
        </w:tc>
        <w:tc>
          <w:tcPr>
            <w:tcW w:w="1053" w:type="dxa"/>
            <w:vAlign w:val="center"/>
          </w:tcPr>
          <w:p w14:paraId="30235CDF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  <w:lang w:val="en-US"/>
              </w:rPr>
              <w:t>18</w:t>
            </w:r>
            <w:r w:rsidRPr="0015622E">
              <w:rPr>
                <w:sz w:val="16"/>
                <w:szCs w:val="20"/>
              </w:rPr>
              <w:t>,9</w:t>
            </w:r>
          </w:p>
        </w:tc>
        <w:tc>
          <w:tcPr>
            <w:tcW w:w="1053" w:type="dxa"/>
            <w:vAlign w:val="center"/>
          </w:tcPr>
          <w:p w14:paraId="57AE9E7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0,3</w:t>
            </w:r>
          </w:p>
        </w:tc>
      </w:tr>
      <w:tr w:rsidR="0015622E" w14:paraId="66BDDD81" w14:textId="77777777" w:rsidTr="00217254">
        <w:trPr>
          <w:trHeight w:val="164"/>
        </w:trPr>
        <w:tc>
          <w:tcPr>
            <w:tcW w:w="3343" w:type="dxa"/>
            <w:vMerge/>
          </w:tcPr>
          <w:p w14:paraId="51D102D3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663E2E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20</w:t>
            </w:r>
          </w:p>
        </w:tc>
        <w:tc>
          <w:tcPr>
            <w:tcW w:w="1113" w:type="dxa"/>
            <w:vAlign w:val="center"/>
          </w:tcPr>
          <w:p w14:paraId="1F6C4946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63</w:t>
            </w:r>
          </w:p>
        </w:tc>
        <w:tc>
          <w:tcPr>
            <w:tcW w:w="1053" w:type="dxa"/>
            <w:gridSpan w:val="2"/>
            <w:vAlign w:val="center"/>
          </w:tcPr>
          <w:p w14:paraId="1843BEC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59</w:t>
            </w:r>
          </w:p>
        </w:tc>
        <w:tc>
          <w:tcPr>
            <w:tcW w:w="1053" w:type="dxa"/>
            <w:gridSpan w:val="2"/>
            <w:vAlign w:val="center"/>
          </w:tcPr>
          <w:p w14:paraId="79F987B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128</w:t>
            </w:r>
          </w:p>
        </w:tc>
        <w:tc>
          <w:tcPr>
            <w:tcW w:w="1053" w:type="dxa"/>
            <w:vAlign w:val="center"/>
          </w:tcPr>
          <w:p w14:paraId="74D7772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20</w:t>
            </w:r>
          </w:p>
        </w:tc>
        <w:tc>
          <w:tcPr>
            <w:tcW w:w="1053" w:type="dxa"/>
            <w:vAlign w:val="center"/>
          </w:tcPr>
          <w:p w14:paraId="09020123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47,1</w:t>
            </w:r>
          </w:p>
        </w:tc>
        <w:tc>
          <w:tcPr>
            <w:tcW w:w="1053" w:type="dxa"/>
            <w:vAlign w:val="center"/>
          </w:tcPr>
          <w:p w14:paraId="2CF24E98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0,4</w:t>
            </w:r>
          </w:p>
        </w:tc>
      </w:tr>
      <w:tr w:rsidR="0015622E" w14:paraId="6EAD6432" w14:textId="77777777" w:rsidTr="00217254">
        <w:trPr>
          <w:trHeight w:val="128"/>
        </w:trPr>
        <w:tc>
          <w:tcPr>
            <w:tcW w:w="3343" w:type="dxa"/>
            <w:vMerge/>
          </w:tcPr>
          <w:p w14:paraId="1CE79839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C78DEF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25</w:t>
            </w:r>
          </w:p>
        </w:tc>
        <w:tc>
          <w:tcPr>
            <w:tcW w:w="1113" w:type="dxa"/>
            <w:vAlign w:val="center"/>
          </w:tcPr>
          <w:p w14:paraId="319CF1C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75</w:t>
            </w:r>
          </w:p>
        </w:tc>
        <w:tc>
          <w:tcPr>
            <w:tcW w:w="1053" w:type="dxa"/>
            <w:gridSpan w:val="2"/>
            <w:vAlign w:val="center"/>
          </w:tcPr>
          <w:p w14:paraId="6CF32A3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66</w:t>
            </w:r>
          </w:p>
        </w:tc>
        <w:tc>
          <w:tcPr>
            <w:tcW w:w="1053" w:type="dxa"/>
            <w:gridSpan w:val="2"/>
            <w:vAlign w:val="center"/>
          </w:tcPr>
          <w:p w14:paraId="47A672AA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146</w:t>
            </w:r>
          </w:p>
        </w:tc>
        <w:tc>
          <w:tcPr>
            <w:tcW w:w="1053" w:type="dxa"/>
            <w:vAlign w:val="center"/>
          </w:tcPr>
          <w:p w14:paraId="5789CE1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25</w:t>
            </w:r>
          </w:p>
        </w:tc>
        <w:tc>
          <w:tcPr>
            <w:tcW w:w="1053" w:type="dxa"/>
            <w:vAlign w:val="center"/>
          </w:tcPr>
          <w:p w14:paraId="5CB3CBCD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66,0</w:t>
            </w:r>
          </w:p>
        </w:tc>
        <w:tc>
          <w:tcPr>
            <w:tcW w:w="1053" w:type="dxa"/>
            <w:vAlign w:val="center"/>
          </w:tcPr>
          <w:p w14:paraId="789E5EF2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0,6</w:t>
            </w:r>
          </w:p>
        </w:tc>
      </w:tr>
      <w:tr w:rsidR="0015622E" w14:paraId="4E9F0E94" w14:textId="77777777" w:rsidTr="00217254">
        <w:trPr>
          <w:trHeight w:val="128"/>
        </w:trPr>
        <w:tc>
          <w:tcPr>
            <w:tcW w:w="3343" w:type="dxa"/>
            <w:vMerge/>
          </w:tcPr>
          <w:p w14:paraId="0CE9BCCA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FC5723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32</w:t>
            </w:r>
          </w:p>
        </w:tc>
        <w:tc>
          <w:tcPr>
            <w:tcW w:w="1113" w:type="dxa"/>
            <w:vAlign w:val="center"/>
          </w:tcPr>
          <w:p w14:paraId="54A7DE0A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86</w:t>
            </w:r>
          </w:p>
        </w:tc>
        <w:tc>
          <w:tcPr>
            <w:tcW w:w="1053" w:type="dxa"/>
            <w:gridSpan w:val="2"/>
            <w:vAlign w:val="center"/>
          </w:tcPr>
          <w:p w14:paraId="46FDF71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71</w:t>
            </w:r>
          </w:p>
        </w:tc>
        <w:tc>
          <w:tcPr>
            <w:tcW w:w="1053" w:type="dxa"/>
            <w:gridSpan w:val="2"/>
            <w:vAlign w:val="center"/>
          </w:tcPr>
          <w:p w14:paraId="17FCA51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146</w:t>
            </w:r>
          </w:p>
        </w:tc>
        <w:tc>
          <w:tcPr>
            <w:tcW w:w="1053" w:type="dxa"/>
            <w:vAlign w:val="center"/>
          </w:tcPr>
          <w:p w14:paraId="5257241F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32</w:t>
            </w:r>
          </w:p>
        </w:tc>
        <w:tc>
          <w:tcPr>
            <w:tcW w:w="1053" w:type="dxa"/>
            <w:vAlign w:val="center"/>
          </w:tcPr>
          <w:p w14:paraId="7411AA4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86,7</w:t>
            </w:r>
          </w:p>
        </w:tc>
        <w:tc>
          <w:tcPr>
            <w:tcW w:w="1053" w:type="dxa"/>
            <w:vAlign w:val="center"/>
          </w:tcPr>
          <w:p w14:paraId="64BD5627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0,9</w:t>
            </w:r>
          </w:p>
        </w:tc>
      </w:tr>
      <w:tr w:rsidR="0015622E" w14:paraId="5A1E979E" w14:textId="77777777" w:rsidTr="00217254">
        <w:trPr>
          <w:trHeight w:val="134"/>
        </w:trPr>
        <w:tc>
          <w:tcPr>
            <w:tcW w:w="3343" w:type="dxa"/>
            <w:vMerge/>
          </w:tcPr>
          <w:p w14:paraId="46FF19A2" w14:textId="77777777" w:rsidR="0015622E" w:rsidRPr="0067069D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73BD6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40</w:t>
            </w:r>
          </w:p>
        </w:tc>
        <w:tc>
          <w:tcPr>
            <w:tcW w:w="1113" w:type="dxa"/>
            <w:vAlign w:val="center"/>
          </w:tcPr>
          <w:p w14:paraId="360F4E5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98</w:t>
            </w:r>
          </w:p>
        </w:tc>
        <w:tc>
          <w:tcPr>
            <w:tcW w:w="1053" w:type="dxa"/>
            <w:gridSpan w:val="2"/>
            <w:vAlign w:val="center"/>
          </w:tcPr>
          <w:p w14:paraId="043E4CE3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82</w:t>
            </w:r>
          </w:p>
        </w:tc>
        <w:tc>
          <w:tcPr>
            <w:tcW w:w="1053" w:type="dxa"/>
            <w:gridSpan w:val="2"/>
            <w:vAlign w:val="center"/>
          </w:tcPr>
          <w:p w14:paraId="651840AF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162</w:t>
            </w:r>
          </w:p>
        </w:tc>
        <w:tc>
          <w:tcPr>
            <w:tcW w:w="1053" w:type="dxa"/>
            <w:vAlign w:val="center"/>
          </w:tcPr>
          <w:p w14:paraId="6E765775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40</w:t>
            </w:r>
          </w:p>
        </w:tc>
        <w:tc>
          <w:tcPr>
            <w:tcW w:w="1053" w:type="dxa"/>
            <w:vAlign w:val="center"/>
          </w:tcPr>
          <w:p w14:paraId="4D061432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150,8</w:t>
            </w:r>
          </w:p>
        </w:tc>
        <w:tc>
          <w:tcPr>
            <w:tcW w:w="1053" w:type="dxa"/>
            <w:vAlign w:val="center"/>
          </w:tcPr>
          <w:p w14:paraId="7D41A331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1,3</w:t>
            </w:r>
          </w:p>
        </w:tc>
      </w:tr>
      <w:tr w:rsidR="0015622E" w14:paraId="4280B6A3" w14:textId="77777777" w:rsidTr="00217254">
        <w:trPr>
          <w:trHeight w:val="80"/>
        </w:trPr>
        <w:tc>
          <w:tcPr>
            <w:tcW w:w="3343" w:type="dxa"/>
            <w:vMerge/>
          </w:tcPr>
          <w:p w14:paraId="62AB7C50" w14:textId="77777777" w:rsidR="0015622E" w:rsidRPr="00C95CC4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CCE2D3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50</w:t>
            </w:r>
          </w:p>
        </w:tc>
        <w:tc>
          <w:tcPr>
            <w:tcW w:w="1113" w:type="dxa"/>
            <w:vAlign w:val="center"/>
          </w:tcPr>
          <w:p w14:paraId="3A26A9B8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112</w:t>
            </w:r>
          </w:p>
        </w:tc>
        <w:tc>
          <w:tcPr>
            <w:tcW w:w="1053" w:type="dxa"/>
            <w:gridSpan w:val="2"/>
            <w:vAlign w:val="center"/>
          </w:tcPr>
          <w:p w14:paraId="7849D55A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90</w:t>
            </w:r>
          </w:p>
        </w:tc>
        <w:tc>
          <w:tcPr>
            <w:tcW w:w="1053" w:type="dxa"/>
            <w:gridSpan w:val="2"/>
            <w:vAlign w:val="center"/>
          </w:tcPr>
          <w:p w14:paraId="438AD1E9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192</w:t>
            </w:r>
          </w:p>
        </w:tc>
        <w:tc>
          <w:tcPr>
            <w:tcW w:w="1053" w:type="dxa"/>
            <w:vAlign w:val="center"/>
          </w:tcPr>
          <w:p w14:paraId="3FA3A6F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50</w:t>
            </w:r>
          </w:p>
        </w:tc>
        <w:tc>
          <w:tcPr>
            <w:tcW w:w="1053" w:type="dxa"/>
            <w:vAlign w:val="center"/>
          </w:tcPr>
          <w:p w14:paraId="044A45D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207,4</w:t>
            </w:r>
          </w:p>
        </w:tc>
        <w:tc>
          <w:tcPr>
            <w:tcW w:w="1053" w:type="dxa"/>
            <w:vAlign w:val="center"/>
          </w:tcPr>
          <w:p w14:paraId="30658A8B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1,9</w:t>
            </w:r>
          </w:p>
        </w:tc>
      </w:tr>
      <w:tr w:rsidR="0015622E" w14:paraId="4DF6FB88" w14:textId="77777777" w:rsidTr="00217254">
        <w:trPr>
          <w:trHeight w:val="70"/>
        </w:trPr>
        <w:tc>
          <w:tcPr>
            <w:tcW w:w="3343" w:type="dxa"/>
            <w:vMerge/>
          </w:tcPr>
          <w:p w14:paraId="5EEB5145" w14:textId="77777777" w:rsidR="0015622E" w:rsidRPr="00C95CC4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99BDE7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65</w:t>
            </w:r>
          </w:p>
        </w:tc>
        <w:tc>
          <w:tcPr>
            <w:tcW w:w="1113" w:type="dxa"/>
            <w:vAlign w:val="center"/>
          </w:tcPr>
          <w:p w14:paraId="191707BC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148</w:t>
            </w:r>
          </w:p>
        </w:tc>
        <w:tc>
          <w:tcPr>
            <w:tcW w:w="1053" w:type="dxa"/>
            <w:gridSpan w:val="2"/>
            <w:vAlign w:val="center"/>
          </w:tcPr>
          <w:p w14:paraId="23906F58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122</w:t>
            </w:r>
          </w:p>
        </w:tc>
        <w:tc>
          <w:tcPr>
            <w:tcW w:w="1053" w:type="dxa"/>
            <w:gridSpan w:val="2"/>
            <w:vAlign w:val="center"/>
          </w:tcPr>
          <w:p w14:paraId="770C57B6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220</w:t>
            </w:r>
          </w:p>
        </w:tc>
        <w:tc>
          <w:tcPr>
            <w:tcW w:w="1053" w:type="dxa"/>
            <w:vAlign w:val="center"/>
          </w:tcPr>
          <w:p w14:paraId="2F8DCBAB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65</w:t>
            </w:r>
          </w:p>
        </w:tc>
        <w:tc>
          <w:tcPr>
            <w:tcW w:w="1053" w:type="dxa"/>
            <w:vAlign w:val="center"/>
          </w:tcPr>
          <w:p w14:paraId="6DCB1DFC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584,4</w:t>
            </w:r>
          </w:p>
        </w:tc>
        <w:tc>
          <w:tcPr>
            <w:tcW w:w="1053" w:type="dxa"/>
            <w:vAlign w:val="center"/>
          </w:tcPr>
          <w:p w14:paraId="244A3599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2,9</w:t>
            </w:r>
          </w:p>
        </w:tc>
      </w:tr>
      <w:tr w:rsidR="0015622E" w14:paraId="7CFA9987" w14:textId="77777777" w:rsidTr="00217254">
        <w:trPr>
          <w:trHeight w:val="200"/>
        </w:trPr>
        <w:tc>
          <w:tcPr>
            <w:tcW w:w="3343" w:type="dxa"/>
            <w:vMerge/>
          </w:tcPr>
          <w:p w14:paraId="171C7F27" w14:textId="77777777" w:rsidR="0015622E" w:rsidRPr="00C95CC4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B46C07A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80</w:t>
            </w:r>
          </w:p>
        </w:tc>
        <w:tc>
          <w:tcPr>
            <w:tcW w:w="1113" w:type="dxa"/>
            <w:vAlign w:val="center"/>
          </w:tcPr>
          <w:p w14:paraId="2452E2D6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171</w:t>
            </w:r>
          </w:p>
        </w:tc>
        <w:tc>
          <w:tcPr>
            <w:tcW w:w="1053" w:type="dxa"/>
            <w:gridSpan w:val="2"/>
            <w:vAlign w:val="center"/>
          </w:tcPr>
          <w:p w14:paraId="1AD4EF68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135</w:t>
            </w:r>
          </w:p>
        </w:tc>
        <w:tc>
          <w:tcPr>
            <w:tcW w:w="1053" w:type="dxa"/>
            <w:gridSpan w:val="2"/>
            <w:vAlign w:val="center"/>
          </w:tcPr>
          <w:p w14:paraId="75F11D14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250</w:t>
            </w:r>
          </w:p>
        </w:tc>
        <w:tc>
          <w:tcPr>
            <w:tcW w:w="1053" w:type="dxa"/>
            <w:vAlign w:val="center"/>
          </w:tcPr>
          <w:p w14:paraId="3DF5803A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  <w:lang w:val="en-US"/>
              </w:rPr>
              <w:t>80</w:t>
            </w:r>
          </w:p>
        </w:tc>
        <w:tc>
          <w:tcPr>
            <w:tcW w:w="1053" w:type="dxa"/>
            <w:vAlign w:val="center"/>
          </w:tcPr>
          <w:p w14:paraId="0E450392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678,6</w:t>
            </w:r>
          </w:p>
        </w:tc>
        <w:tc>
          <w:tcPr>
            <w:tcW w:w="1053" w:type="dxa"/>
            <w:vAlign w:val="center"/>
          </w:tcPr>
          <w:p w14:paraId="08A6AAFE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3,8</w:t>
            </w:r>
          </w:p>
        </w:tc>
      </w:tr>
      <w:tr w:rsidR="0015622E" w14:paraId="53E5DAC8" w14:textId="77777777" w:rsidTr="00217254">
        <w:trPr>
          <w:trHeight w:val="180"/>
        </w:trPr>
        <w:tc>
          <w:tcPr>
            <w:tcW w:w="3343" w:type="dxa"/>
            <w:vMerge/>
          </w:tcPr>
          <w:p w14:paraId="34E0C648" w14:textId="77777777" w:rsidR="0015622E" w:rsidRPr="00C95CC4" w:rsidRDefault="0015622E" w:rsidP="001562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E2383E9" w14:textId="77777777" w:rsidR="0015622E" w:rsidRPr="00914BF2" w:rsidRDefault="0015622E" w:rsidP="00217254">
            <w:pPr>
              <w:jc w:val="center"/>
              <w:rPr>
                <w:b/>
                <w:sz w:val="16"/>
              </w:rPr>
            </w:pPr>
            <w:r w:rsidRPr="00914BF2">
              <w:rPr>
                <w:b/>
                <w:sz w:val="16"/>
              </w:rPr>
              <w:t>100</w:t>
            </w:r>
          </w:p>
        </w:tc>
        <w:tc>
          <w:tcPr>
            <w:tcW w:w="1113" w:type="dxa"/>
            <w:vAlign w:val="center"/>
          </w:tcPr>
          <w:p w14:paraId="23884DA0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212</w:t>
            </w:r>
          </w:p>
        </w:tc>
        <w:tc>
          <w:tcPr>
            <w:tcW w:w="1053" w:type="dxa"/>
            <w:gridSpan w:val="2"/>
            <w:vAlign w:val="center"/>
          </w:tcPr>
          <w:p w14:paraId="3F16ADA5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156</w:t>
            </w:r>
          </w:p>
        </w:tc>
        <w:tc>
          <w:tcPr>
            <w:tcW w:w="1053" w:type="dxa"/>
            <w:gridSpan w:val="2"/>
            <w:vAlign w:val="center"/>
          </w:tcPr>
          <w:p w14:paraId="64106775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300</w:t>
            </w:r>
          </w:p>
        </w:tc>
        <w:tc>
          <w:tcPr>
            <w:tcW w:w="1053" w:type="dxa"/>
            <w:vAlign w:val="center"/>
          </w:tcPr>
          <w:p w14:paraId="645DEF82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  <w:lang w:val="en-US"/>
              </w:rPr>
              <w:t>100</w:t>
            </w:r>
          </w:p>
        </w:tc>
        <w:tc>
          <w:tcPr>
            <w:tcW w:w="1053" w:type="dxa"/>
            <w:vAlign w:val="center"/>
          </w:tcPr>
          <w:p w14:paraId="02BA3FAC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1545,0</w:t>
            </w:r>
          </w:p>
        </w:tc>
        <w:tc>
          <w:tcPr>
            <w:tcW w:w="1053" w:type="dxa"/>
            <w:vAlign w:val="center"/>
          </w:tcPr>
          <w:p w14:paraId="3E295D1C" w14:textId="77777777" w:rsidR="0015622E" w:rsidRPr="0015622E" w:rsidRDefault="0015622E" w:rsidP="00217254">
            <w:pPr>
              <w:jc w:val="center"/>
              <w:rPr>
                <w:sz w:val="16"/>
                <w:szCs w:val="20"/>
              </w:rPr>
            </w:pPr>
            <w:r w:rsidRPr="0015622E">
              <w:rPr>
                <w:sz w:val="16"/>
                <w:szCs w:val="20"/>
              </w:rPr>
              <w:t>5,7</w:t>
            </w:r>
          </w:p>
        </w:tc>
      </w:tr>
      <w:tr w:rsidR="00430ADC" w14:paraId="0E69551C" w14:textId="77777777" w:rsidTr="00BB240D">
        <w:trPr>
          <w:trHeight w:val="204"/>
        </w:trPr>
        <w:tc>
          <w:tcPr>
            <w:tcW w:w="10572" w:type="dxa"/>
            <w:gridSpan w:val="10"/>
          </w:tcPr>
          <w:p w14:paraId="340712CF" w14:textId="77777777" w:rsidR="00430ADC" w:rsidRPr="0067069D" w:rsidRDefault="00430ADC" w:rsidP="00430AD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430ADC" w14:paraId="163EC2F0" w14:textId="77777777" w:rsidTr="00217254">
        <w:trPr>
          <w:trHeight w:val="817"/>
        </w:trPr>
        <w:tc>
          <w:tcPr>
            <w:tcW w:w="10572" w:type="dxa"/>
            <w:gridSpan w:val="10"/>
          </w:tcPr>
          <w:p w14:paraId="747060CE" w14:textId="65941525" w:rsidR="00430ADC" w:rsidRPr="00217254" w:rsidRDefault="00430ADC" w:rsidP="00217254">
            <w:pPr>
              <w:pStyle w:val="aa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7E661A">
              <w:rPr>
                <w:sz w:val="16"/>
                <w:szCs w:val="20"/>
              </w:rPr>
              <w:t>24 месяца</w:t>
            </w:r>
            <w:r w:rsidR="007E661A" w:rsidRPr="004A780D">
              <w:rPr>
                <w:sz w:val="16"/>
                <w:szCs w:val="20"/>
              </w:rPr>
              <w:t xml:space="preserve"> с момента продажи</w:t>
            </w:r>
            <w:r w:rsidR="007E661A">
              <w:rPr>
                <w:sz w:val="16"/>
                <w:szCs w:val="20"/>
              </w:rPr>
              <w:t>.</w:t>
            </w:r>
            <w:r w:rsidR="00217254" w:rsidRPr="00217254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D65EC5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0C417F">
              <w:rPr>
                <w:b/>
                <w:sz w:val="16"/>
              </w:rPr>
              <w:t>.</w:t>
            </w:r>
          </w:p>
        </w:tc>
      </w:tr>
      <w:tr w:rsidR="00430ADC" w14:paraId="51AB7B3B" w14:textId="77777777" w:rsidTr="00692CDA">
        <w:trPr>
          <w:trHeight w:hRule="exact" w:val="208"/>
        </w:trPr>
        <w:tc>
          <w:tcPr>
            <w:tcW w:w="10572" w:type="dxa"/>
            <w:gridSpan w:val="10"/>
          </w:tcPr>
          <w:p w14:paraId="40E94FE9" w14:textId="77777777" w:rsidR="00430ADC" w:rsidRPr="004A780D" w:rsidRDefault="00430ADC" w:rsidP="00430AD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430ADC" w14:paraId="313A6B95" w14:textId="77777777" w:rsidTr="00217254">
        <w:trPr>
          <w:trHeight w:val="964"/>
        </w:trPr>
        <w:tc>
          <w:tcPr>
            <w:tcW w:w="10572" w:type="dxa"/>
            <w:gridSpan w:val="10"/>
          </w:tcPr>
          <w:p w14:paraId="3AA366B8" w14:textId="77777777" w:rsidR="00430ADC" w:rsidRDefault="00430ADC" w:rsidP="00217254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7372253D" w14:textId="77777777" w:rsidR="00217254" w:rsidRPr="00217254" w:rsidRDefault="00430ADC" w:rsidP="00217254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217254" w:rsidRPr="00217254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</w:p>
          <w:p w14:paraId="5BE9BE67" w14:textId="55CDB114" w:rsidR="00430ADC" w:rsidRPr="004A780D" w:rsidRDefault="00217254" w:rsidP="00217254">
            <w:pPr>
              <w:pStyle w:val="aa"/>
              <w:ind w:left="0"/>
              <w:rPr>
                <w:sz w:val="16"/>
                <w:szCs w:val="20"/>
              </w:rPr>
            </w:pPr>
            <w:r w:rsidRPr="00217254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проверка функционирования; д) контроль комплектности.</w:t>
            </w:r>
          </w:p>
        </w:tc>
      </w:tr>
    </w:tbl>
    <w:p w14:paraId="0C40AFBA" w14:textId="022E072C" w:rsidR="00217254" w:rsidRDefault="00EE7E68" w:rsidP="00217254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tab/>
      </w:r>
    </w:p>
    <w:p w14:paraId="40C289D2" w14:textId="3920F813" w:rsidR="00217254" w:rsidRDefault="00217254" w:rsidP="0021725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293DF7C4" w14:textId="6176239A" w:rsidR="00FF37E6" w:rsidRDefault="009E1E16" w:rsidP="00692CDA">
      <w:pPr>
        <w:tabs>
          <w:tab w:val="left" w:pos="600"/>
          <w:tab w:val="center" w:pos="4677"/>
        </w:tabs>
        <w:spacing w:before="120" w:after="120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11A9EB3C" w14:textId="77777777" w:rsidR="00CA25B4" w:rsidRDefault="00EE5581" w:rsidP="00692CDA">
      <w:pPr>
        <w:pStyle w:val="aa"/>
        <w:numPr>
          <w:ilvl w:val="0"/>
          <w:numId w:val="5"/>
        </w:numPr>
        <w:ind w:left="-284" w:hanging="425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>ВВОД В ЭКСПЛУАТАЦИЮ</w:t>
      </w:r>
    </w:p>
    <w:p w14:paraId="41B8A599" w14:textId="07BA505E" w:rsidR="00CA25B4" w:rsidRPr="00CA25B4" w:rsidRDefault="00CA25B4" w:rsidP="00692CDA">
      <w:pPr>
        <w:pStyle w:val="aa"/>
        <w:ind w:left="-284"/>
        <w:rPr>
          <w:b/>
          <w:sz w:val="20"/>
        </w:rPr>
      </w:pPr>
      <w:r w:rsidRPr="00CA25B4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A25B4" w:rsidRPr="00CA25B4" w14:paraId="21B38806" w14:textId="77777777" w:rsidTr="00A950AD">
        <w:trPr>
          <w:trHeight w:val="1439"/>
        </w:trPr>
        <w:tc>
          <w:tcPr>
            <w:tcW w:w="9923" w:type="dxa"/>
          </w:tcPr>
          <w:p w14:paraId="3DD5DBC4" w14:textId="77777777" w:rsidR="00CA25B4" w:rsidRPr="00CA25B4" w:rsidRDefault="00CA25B4" w:rsidP="00692CDA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A25B4">
              <w:rPr>
                <w:sz w:val="16"/>
                <w:szCs w:val="16"/>
              </w:rPr>
              <w:t>Запрещается!</w:t>
            </w:r>
          </w:p>
          <w:p w14:paraId="505CC5A5" w14:textId="77777777" w:rsidR="00CA25B4" w:rsidRPr="00CA25B4" w:rsidRDefault="00CA25B4" w:rsidP="00692CDA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A25B4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121723CF" w14:textId="77777777" w:rsidR="00CA25B4" w:rsidRPr="00CA25B4" w:rsidRDefault="00CA25B4" w:rsidP="00692CDA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CA25B4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1CC58003" w14:textId="77777777" w:rsidR="00CA25B4" w:rsidRPr="00CA25B4" w:rsidRDefault="00CA25B4" w:rsidP="00692CDA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A25B4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5FCCB553" w14:textId="77777777" w:rsidR="00CA25B4" w:rsidRPr="00CA25B4" w:rsidRDefault="00CA25B4" w:rsidP="00692CDA">
            <w:pPr>
              <w:rPr>
                <w:sz w:val="16"/>
                <w:szCs w:val="16"/>
              </w:rPr>
            </w:pPr>
            <w:r w:rsidRPr="00CA25B4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4B5520DF" w14:textId="77777777" w:rsidR="00CA25B4" w:rsidRPr="00CA25B4" w:rsidRDefault="00CA25B4" w:rsidP="00692CDA">
            <w:pPr>
              <w:rPr>
                <w:sz w:val="16"/>
                <w:szCs w:val="16"/>
              </w:rPr>
            </w:pPr>
            <w:r w:rsidRPr="00CA25B4">
              <w:rPr>
                <w:sz w:val="16"/>
                <w:szCs w:val="16"/>
              </w:rPr>
              <w:t xml:space="preserve">- Закрывать затвор крана при гидроиспытаниях трубопровода давлением более </w:t>
            </w:r>
            <w:r w:rsidRPr="00CA25B4">
              <w:rPr>
                <w:sz w:val="16"/>
                <w:szCs w:val="16"/>
                <w:lang w:val="en-US"/>
              </w:rPr>
              <w:t>PN</w:t>
            </w:r>
            <w:r w:rsidRPr="00CA25B4">
              <w:rPr>
                <w:sz w:val="16"/>
                <w:szCs w:val="16"/>
              </w:rPr>
              <w:t>.</w:t>
            </w:r>
          </w:p>
          <w:p w14:paraId="1BDADE2F" w14:textId="77777777" w:rsidR="00CA25B4" w:rsidRPr="00CA25B4" w:rsidRDefault="00CA25B4" w:rsidP="00692CDA">
            <w:pPr>
              <w:rPr>
                <w:sz w:val="16"/>
                <w:szCs w:val="16"/>
              </w:rPr>
            </w:pPr>
            <w:r w:rsidRPr="00CA25B4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68A7C61" w14:textId="77777777" w:rsidR="00CA25B4" w:rsidRPr="00CA25B4" w:rsidRDefault="00CA25B4" w:rsidP="00692CDA">
            <w:pPr>
              <w:rPr>
                <w:sz w:val="16"/>
                <w:szCs w:val="16"/>
              </w:rPr>
            </w:pPr>
            <w:r w:rsidRPr="00CA25B4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9D25DC4" w14:textId="77777777" w:rsidR="00CA25B4" w:rsidRPr="00CA25B4" w:rsidRDefault="00CA25B4" w:rsidP="00692CDA">
            <w:pPr>
              <w:rPr>
                <w:sz w:val="16"/>
                <w:szCs w:val="16"/>
              </w:rPr>
            </w:pPr>
            <w:r w:rsidRPr="00CA25B4">
              <w:rPr>
                <w:sz w:val="16"/>
                <w:szCs w:val="16"/>
              </w:rPr>
              <w:t>- Открывать/закрывать краны с применением рычагов, удлиняющих маховик, не предусмотренных инструкцией по эксплуатации.</w:t>
            </w:r>
          </w:p>
          <w:p w14:paraId="1A71FAE9" w14:textId="77777777" w:rsidR="00CA25B4" w:rsidRPr="00CA25B4" w:rsidRDefault="00CA25B4" w:rsidP="00692CDA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CA25B4">
              <w:rPr>
                <w:sz w:val="16"/>
                <w:szCs w:val="16"/>
              </w:rPr>
              <w:t>- Использовать краны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375B74AC" w14:textId="77777777" w:rsidR="00CA25B4" w:rsidRPr="00EF70CE" w:rsidRDefault="00CA25B4" w:rsidP="00692CDA">
      <w:pPr>
        <w:pStyle w:val="aa"/>
        <w:ind w:left="-567"/>
        <w:rPr>
          <w:b/>
          <w:sz w:val="10"/>
        </w:rPr>
      </w:pPr>
    </w:p>
    <w:p w14:paraId="4A6697BE" w14:textId="77777777" w:rsidR="00B84B7B" w:rsidRPr="00CA25B4" w:rsidRDefault="00B84B7B" w:rsidP="00692CDA">
      <w:pPr>
        <w:pStyle w:val="aa"/>
        <w:numPr>
          <w:ilvl w:val="1"/>
          <w:numId w:val="8"/>
        </w:numPr>
        <w:spacing w:after="200"/>
        <w:ind w:left="-284" w:hanging="425"/>
        <w:rPr>
          <w:bCs/>
          <w:sz w:val="16"/>
          <w:szCs w:val="20"/>
        </w:rPr>
      </w:pPr>
      <w:r w:rsidRPr="00CA25B4">
        <w:rPr>
          <w:bCs/>
          <w:sz w:val="16"/>
          <w:szCs w:val="20"/>
        </w:rPr>
        <w:t xml:space="preserve">Перед вводом в эксплуатацию необходимо убедиться: </w:t>
      </w:r>
    </w:p>
    <w:p w14:paraId="5CD82013" w14:textId="77777777" w:rsidR="00B84B7B" w:rsidRPr="005270D2" w:rsidRDefault="00B84B7B" w:rsidP="00692CDA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5D5E3A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6A5360C0" w14:textId="77777777" w:rsidR="00B84B7B" w:rsidRPr="005270D2" w:rsidRDefault="00B84B7B" w:rsidP="00692CDA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5D5E3A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1BB39C84" w14:textId="2BF1947B" w:rsidR="00B84B7B" w:rsidRPr="005270D2" w:rsidRDefault="00B84B7B" w:rsidP="00692CDA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</w:t>
      </w:r>
      <w:r w:rsidR="00692CDA">
        <w:rPr>
          <w:sz w:val="16"/>
          <w:szCs w:val="20"/>
        </w:rPr>
        <w:t>торонних предметов в</w:t>
      </w:r>
      <w:r w:rsidRPr="005270D2">
        <w:rPr>
          <w:sz w:val="16"/>
          <w:szCs w:val="20"/>
        </w:rPr>
        <w:t xml:space="preserve">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</w:t>
      </w:r>
      <w:r w:rsidR="00EF70CE">
        <w:rPr>
          <w:sz w:val="16"/>
          <w:szCs w:val="20"/>
        </w:rPr>
        <w:t>ются с пластиковыми заглушками).</w:t>
      </w:r>
    </w:p>
    <w:p w14:paraId="5488239B" w14:textId="77777777" w:rsidR="00C73A5D" w:rsidRPr="005270D2" w:rsidRDefault="00720461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14:paraId="05CADF3B" w14:textId="77777777" w:rsidR="0015388A" w:rsidRPr="005270D2" w:rsidRDefault="000D688C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14:paraId="4716E016" w14:textId="77777777" w:rsidR="00692CDA" w:rsidRDefault="00E764F2" w:rsidP="00692CDA">
      <w:pPr>
        <w:pStyle w:val="aa"/>
        <w:numPr>
          <w:ilvl w:val="1"/>
          <w:numId w:val="8"/>
        </w:numPr>
        <w:spacing w:after="200"/>
        <w:ind w:left="-284" w:hanging="425"/>
        <w:rPr>
          <w:bCs/>
          <w:sz w:val="16"/>
          <w:szCs w:val="20"/>
        </w:rPr>
      </w:pPr>
      <w:r w:rsidRPr="00CA25B4">
        <w:rPr>
          <w:bCs/>
          <w:sz w:val="16"/>
          <w:szCs w:val="20"/>
        </w:rPr>
        <w:t xml:space="preserve">Во время </w:t>
      </w:r>
      <w:r w:rsidR="00EF70CE">
        <w:rPr>
          <w:bCs/>
          <w:sz w:val="16"/>
          <w:szCs w:val="20"/>
        </w:rPr>
        <w:t xml:space="preserve">ввода, </w:t>
      </w:r>
      <w:r w:rsidR="007010CC" w:rsidRPr="00CA25B4">
        <w:rPr>
          <w:bCs/>
          <w:sz w:val="16"/>
          <w:szCs w:val="20"/>
        </w:rPr>
        <w:t xml:space="preserve">в период </w:t>
      </w:r>
      <w:r w:rsidRPr="00CA25B4">
        <w:rPr>
          <w:bCs/>
          <w:sz w:val="16"/>
          <w:szCs w:val="20"/>
        </w:rPr>
        <w:t>эксплуатации необх</w:t>
      </w:r>
      <w:r w:rsidR="007010CC" w:rsidRPr="00CA25B4">
        <w:rPr>
          <w:bCs/>
          <w:sz w:val="16"/>
          <w:szCs w:val="20"/>
        </w:rPr>
        <w:t>одим</w:t>
      </w:r>
      <w:r w:rsidR="00C127B2" w:rsidRPr="00CA25B4">
        <w:rPr>
          <w:bCs/>
          <w:sz w:val="16"/>
          <w:szCs w:val="20"/>
        </w:rPr>
        <w:t>о</w:t>
      </w:r>
      <w:r w:rsidR="00217254" w:rsidRPr="00CA25B4">
        <w:rPr>
          <w:bCs/>
          <w:sz w:val="16"/>
          <w:szCs w:val="20"/>
        </w:rPr>
        <w:t xml:space="preserve"> </w:t>
      </w:r>
      <w:r w:rsidR="007010CC" w:rsidRPr="00CA25B4">
        <w:rPr>
          <w:bCs/>
          <w:sz w:val="16"/>
          <w:szCs w:val="20"/>
        </w:rPr>
        <w:t>избегать изменения температуры и/или давления вне допустимого рабочего диапазона</w:t>
      </w:r>
      <w:r w:rsidR="00692CDA">
        <w:rPr>
          <w:bCs/>
          <w:sz w:val="16"/>
          <w:szCs w:val="20"/>
        </w:rPr>
        <w:t>.</w:t>
      </w:r>
    </w:p>
    <w:p w14:paraId="59E260AE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84" w:hanging="425"/>
        <w:rPr>
          <w:bCs/>
          <w:sz w:val="16"/>
          <w:szCs w:val="20"/>
        </w:rPr>
      </w:pPr>
      <w:r w:rsidRPr="00692CDA">
        <w:rPr>
          <w:sz w:val="16"/>
          <w:szCs w:val="20"/>
        </w:rPr>
        <w:t>При монтаже крана на трубопровод необходимо:</w:t>
      </w:r>
    </w:p>
    <w:p w14:paraId="61464625" w14:textId="77777777" w:rsidR="00692CDA" w:rsidRDefault="00692CDA" w:rsidP="00692CDA">
      <w:pPr>
        <w:pStyle w:val="aa"/>
        <w:spacing w:after="200"/>
        <w:ind w:left="-284"/>
        <w:rPr>
          <w:sz w:val="16"/>
          <w:szCs w:val="20"/>
        </w:rPr>
      </w:pPr>
      <w:r w:rsidRPr="00692CDA">
        <w:rPr>
          <w:sz w:val="16"/>
          <w:szCs w:val="20"/>
        </w:rPr>
        <w:t>- перевести кран в положение «открыто»;</w:t>
      </w:r>
    </w:p>
    <w:p w14:paraId="0B77241F" w14:textId="77777777" w:rsidR="00692CDA" w:rsidRDefault="00692CDA" w:rsidP="00692CDA">
      <w:pPr>
        <w:pStyle w:val="aa"/>
        <w:spacing w:after="200"/>
        <w:ind w:left="-284"/>
        <w:rPr>
          <w:sz w:val="16"/>
          <w:szCs w:val="20"/>
        </w:rPr>
      </w:pPr>
      <w:r w:rsidRPr="00692CDA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746E7EFA" w14:textId="77777777" w:rsidR="00692CDA" w:rsidRDefault="00692CDA" w:rsidP="00692CDA">
      <w:pPr>
        <w:pStyle w:val="aa"/>
        <w:spacing w:after="200"/>
        <w:ind w:left="-284"/>
        <w:rPr>
          <w:sz w:val="16"/>
          <w:szCs w:val="20"/>
        </w:rPr>
      </w:pPr>
      <w:r w:rsidRPr="00692CDA">
        <w:rPr>
          <w:sz w:val="16"/>
          <w:szCs w:val="20"/>
        </w:rPr>
        <w:t>- использовать для перемещения крана его поверхности, предназначенные для перемещения;</w:t>
      </w:r>
    </w:p>
    <w:p w14:paraId="59C6691F" w14:textId="070A5964" w:rsidR="00692CDA" w:rsidRPr="00692CDA" w:rsidRDefault="00692CDA" w:rsidP="00692CDA">
      <w:pPr>
        <w:pStyle w:val="aa"/>
        <w:spacing w:after="200"/>
        <w:ind w:left="-284"/>
        <w:rPr>
          <w:sz w:val="16"/>
          <w:szCs w:val="20"/>
        </w:rPr>
      </w:pPr>
      <w:r w:rsidRPr="00692CDA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  <w:r w:rsidRPr="00692CDA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оборудования. Во избежание этого перед оборудованием необходимо установить фильтр (фильтр сетчатый АСТА Ф).</w:t>
      </w:r>
    </w:p>
    <w:p w14:paraId="4A67B37A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692CDA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оборудования. Во избежание этого перед оборудованием необходимо установить фильтр (фильтр сетчатый АСТА Ф).</w:t>
      </w:r>
    </w:p>
    <w:p w14:paraId="04B620F8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692CDA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6AC1E99C" w14:textId="52B85588" w:rsidR="007010CC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sz w:val="16"/>
          <w:szCs w:val="20"/>
        </w:rPr>
      </w:pPr>
      <w:r w:rsidRPr="00692CDA">
        <w:rPr>
          <w:sz w:val="16"/>
          <w:szCs w:val="16"/>
        </w:rPr>
        <w:t>Промывку системы водой необходимо проводить только при полностью открытом затворе крана.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404CD" w14:paraId="69732923" w14:textId="77777777" w:rsidTr="00A950AD">
        <w:trPr>
          <w:trHeight w:val="279"/>
        </w:trPr>
        <w:tc>
          <w:tcPr>
            <w:tcW w:w="9923" w:type="dxa"/>
          </w:tcPr>
          <w:p w14:paraId="25AC98EB" w14:textId="235858FE" w:rsidR="00B404CD" w:rsidRPr="00692CDA" w:rsidRDefault="00692CDA" w:rsidP="00692CD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Внимание! Ремонт и демонтаж крана должен проводиться при отсутствии давления, комнатной температуре рабочей среды и использовании необходимых средств защиты</w:t>
            </w:r>
          </w:p>
        </w:tc>
      </w:tr>
    </w:tbl>
    <w:p w14:paraId="1932A7C7" w14:textId="77777777" w:rsidR="00217254" w:rsidRPr="00692CDA" w:rsidRDefault="00217254" w:rsidP="00217254">
      <w:pPr>
        <w:pStyle w:val="aa"/>
        <w:spacing w:after="200" w:line="276" w:lineRule="auto"/>
        <w:ind w:left="-993"/>
        <w:rPr>
          <w:b/>
          <w:sz w:val="12"/>
        </w:rPr>
      </w:pPr>
    </w:p>
    <w:p w14:paraId="1FFD3BA7" w14:textId="77777777" w:rsidR="00692CDA" w:rsidRDefault="00FF37E6" w:rsidP="00692CDA">
      <w:pPr>
        <w:pStyle w:val="aa"/>
        <w:numPr>
          <w:ilvl w:val="0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b/>
          <w:sz w:val="20"/>
        </w:rPr>
        <w:t>ТЕХНИЧЕСКОЕ ОБСЛУЖИВАНИЕ И РЕМОНТ</w:t>
      </w:r>
    </w:p>
    <w:p w14:paraId="4686BB5B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sz w:val="16"/>
          <w:szCs w:val="20"/>
        </w:rPr>
        <w:t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</w:t>
      </w:r>
      <w:r>
        <w:rPr>
          <w:sz w:val="16"/>
          <w:szCs w:val="20"/>
        </w:rPr>
        <w:t xml:space="preserve"> эксплуатационной документации.</w:t>
      </w:r>
    </w:p>
    <w:p w14:paraId="16EA2F81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1206D735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крана для исключения «прикипания» внутренних частей крана.</w:t>
      </w:r>
    </w:p>
    <w:p w14:paraId="03708643" w14:textId="77777777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2BDB0938" w14:textId="0EDB5CC2" w:rsidR="00692CDA" w:rsidRPr="00692CDA" w:rsidRDefault="00692CDA" w:rsidP="00692CDA">
      <w:pPr>
        <w:pStyle w:val="aa"/>
        <w:numPr>
          <w:ilvl w:val="1"/>
          <w:numId w:val="8"/>
        </w:numPr>
        <w:spacing w:after="200"/>
        <w:ind w:left="-272" w:hanging="437"/>
        <w:rPr>
          <w:b/>
          <w:sz w:val="20"/>
        </w:rPr>
      </w:pPr>
      <w:r w:rsidRPr="00692CDA">
        <w:rPr>
          <w:sz w:val="16"/>
          <w:szCs w:val="20"/>
        </w:rPr>
        <w:t>Перед тем как демонтировать кран, необходимо отключить участок трубопровода.</w:t>
      </w:r>
    </w:p>
    <w:p w14:paraId="10823C98" w14:textId="77777777" w:rsidR="00692CDA" w:rsidRPr="00692CDA" w:rsidRDefault="00692CDA" w:rsidP="00692CDA">
      <w:pPr>
        <w:pStyle w:val="aa"/>
        <w:spacing w:after="200"/>
        <w:ind w:left="-272"/>
        <w:rPr>
          <w:b/>
          <w:sz w:val="12"/>
        </w:rPr>
      </w:pPr>
    </w:p>
    <w:p w14:paraId="11DB84D9" w14:textId="76AE6B4C" w:rsidR="00FF37E6" w:rsidRPr="00692CDA" w:rsidRDefault="00B95A82" w:rsidP="00692CDA">
      <w:pPr>
        <w:pStyle w:val="aa"/>
        <w:numPr>
          <w:ilvl w:val="0"/>
          <w:numId w:val="8"/>
        </w:numPr>
        <w:spacing w:after="200"/>
        <w:ind w:left="-272" w:hanging="437"/>
        <w:rPr>
          <w:sz w:val="16"/>
          <w:szCs w:val="20"/>
        </w:rPr>
      </w:pPr>
      <w:r w:rsidRPr="00692CDA">
        <w:rPr>
          <w:b/>
          <w:sz w:val="20"/>
        </w:rPr>
        <w:t>ТРАНСПОРТИРОВКА,</w:t>
      </w:r>
      <w:r w:rsidR="00FF37E6" w:rsidRPr="00692CDA">
        <w:rPr>
          <w:b/>
          <w:sz w:val="20"/>
        </w:rPr>
        <w:t xml:space="preserve"> ХРАНЕНИЕ</w:t>
      </w:r>
      <w:r w:rsidRPr="00692CDA">
        <w:rPr>
          <w:b/>
          <w:sz w:val="20"/>
        </w:rPr>
        <w:t xml:space="preserve"> И УТИЛИЗАЦИЯ</w:t>
      </w:r>
    </w:p>
    <w:p w14:paraId="2D8434C7" w14:textId="77777777" w:rsidR="00B95A82" w:rsidRPr="005270D2" w:rsidRDefault="00B95A82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14:paraId="43E975C2" w14:textId="77777777" w:rsidR="0067444D" w:rsidRPr="005270D2" w:rsidRDefault="00B95A82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6E57678B" w14:textId="77777777" w:rsidR="0067444D" w:rsidRPr="005270D2" w:rsidRDefault="00F0447A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14:paraId="2A2C380F" w14:textId="77777777" w:rsidR="0067444D" w:rsidRPr="005270D2" w:rsidRDefault="0067444D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14:paraId="7D6F54F6" w14:textId="77777777" w:rsidR="0067444D" w:rsidRPr="005270D2" w:rsidRDefault="00B95A82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14:paraId="331B6671" w14:textId="77777777" w:rsidR="0094751B" w:rsidRPr="005270D2" w:rsidRDefault="0094751B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14:paraId="12BB7C7F" w14:textId="7E153811" w:rsidR="00692CDA" w:rsidRDefault="0067444D" w:rsidP="00692CDA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 xml:space="preserve">т драгоценных металлов, </w:t>
      </w:r>
      <w:r w:rsidR="00692CDA">
        <w:rPr>
          <w:sz w:val="16"/>
          <w:szCs w:val="20"/>
        </w:rPr>
        <w:t xml:space="preserve">вредных веществ и компонентов; </w:t>
      </w:r>
      <w:r w:rsidR="00B95A82" w:rsidRPr="005270D2">
        <w:rPr>
          <w:sz w:val="16"/>
          <w:szCs w:val="20"/>
        </w:rPr>
        <w:t>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14:paraId="2E5F3C70" w14:textId="77777777" w:rsidR="00692CDA" w:rsidRPr="00692CDA" w:rsidRDefault="00692CDA" w:rsidP="00692CDA">
      <w:pPr>
        <w:pStyle w:val="aa"/>
        <w:spacing w:after="200"/>
        <w:ind w:left="-272"/>
        <w:rPr>
          <w:sz w:val="12"/>
          <w:szCs w:val="20"/>
        </w:rPr>
      </w:pPr>
    </w:p>
    <w:p w14:paraId="532BD566" w14:textId="0F14DC97" w:rsidR="00CA5601" w:rsidRPr="00692CDA" w:rsidRDefault="00CA5601" w:rsidP="00692CDA">
      <w:pPr>
        <w:pStyle w:val="aa"/>
        <w:numPr>
          <w:ilvl w:val="0"/>
          <w:numId w:val="8"/>
        </w:numPr>
        <w:spacing w:after="200" w:line="276" w:lineRule="auto"/>
        <w:ind w:left="-272" w:hanging="437"/>
        <w:rPr>
          <w:sz w:val="16"/>
          <w:szCs w:val="20"/>
        </w:rPr>
      </w:pPr>
      <w:r w:rsidRPr="00692CDA">
        <w:rPr>
          <w:b/>
          <w:sz w:val="20"/>
        </w:rPr>
        <w:t>ИНФОРМАЦИЯ О ПРОДАЖЕ / ВВОДЕ В ЭКСПЛУАТАЦИЮ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7"/>
      </w:tblGrid>
      <w:tr w:rsidR="009E7820" w:rsidRPr="00CD4200" w14:paraId="38462463" w14:textId="77777777" w:rsidTr="00692CDA">
        <w:trPr>
          <w:trHeight w:hRule="exact" w:val="447"/>
        </w:trPr>
        <w:tc>
          <w:tcPr>
            <w:tcW w:w="2516" w:type="dxa"/>
            <w:vAlign w:val="center"/>
          </w:tcPr>
          <w:p w14:paraId="53A690A1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  <w:vAlign w:val="center"/>
          </w:tcPr>
          <w:p w14:paraId="380763E1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ООО «НПО АСТА»</w:t>
            </w:r>
          </w:p>
        </w:tc>
        <w:tc>
          <w:tcPr>
            <w:tcW w:w="2516" w:type="dxa"/>
            <w:vAlign w:val="center"/>
          </w:tcPr>
          <w:p w14:paraId="0E8F7E17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  <w:vAlign w:val="center"/>
          </w:tcPr>
          <w:p w14:paraId="31E4F98B" w14:textId="77777777" w:rsidR="009E7820" w:rsidRPr="00CD4200" w:rsidRDefault="009E7820" w:rsidP="00692CDA">
            <w:pPr>
              <w:rPr>
                <w:sz w:val="16"/>
              </w:rPr>
            </w:pPr>
          </w:p>
        </w:tc>
      </w:tr>
      <w:tr w:rsidR="009E7820" w:rsidRPr="00CD4200" w14:paraId="368FE634" w14:textId="77777777" w:rsidTr="00692CDA">
        <w:trPr>
          <w:trHeight w:hRule="exact" w:val="268"/>
        </w:trPr>
        <w:tc>
          <w:tcPr>
            <w:tcW w:w="2516" w:type="dxa"/>
            <w:vAlign w:val="center"/>
          </w:tcPr>
          <w:p w14:paraId="75EEAA1A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 xml:space="preserve">Дата продажи </w:t>
            </w:r>
          </w:p>
        </w:tc>
        <w:tc>
          <w:tcPr>
            <w:tcW w:w="2516" w:type="dxa"/>
            <w:vAlign w:val="center"/>
          </w:tcPr>
          <w:p w14:paraId="600093DD" w14:textId="77777777" w:rsidR="009E7820" w:rsidRPr="00CD4200" w:rsidRDefault="009E7820" w:rsidP="00692CDA">
            <w:pPr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11357F32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  <w:vAlign w:val="center"/>
          </w:tcPr>
          <w:p w14:paraId="4C5D68F2" w14:textId="77777777" w:rsidR="009E7820" w:rsidRPr="00CD4200" w:rsidRDefault="009E7820" w:rsidP="00692CDA">
            <w:pPr>
              <w:rPr>
                <w:sz w:val="16"/>
              </w:rPr>
            </w:pPr>
          </w:p>
        </w:tc>
      </w:tr>
      <w:tr w:rsidR="009E7820" w:rsidRPr="00CD4200" w14:paraId="69E0F61E" w14:textId="77777777" w:rsidTr="00692CDA">
        <w:trPr>
          <w:trHeight w:hRule="exact" w:val="268"/>
        </w:trPr>
        <w:tc>
          <w:tcPr>
            <w:tcW w:w="2516" w:type="dxa"/>
            <w:vAlign w:val="center"/>
          </w:tcPr>
          <w:p w14:paraId="497F2E02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Количество, шт.</w:t>
            </w:r>
          </w:p>
        </w:tc>
        <w:tc>
          <w:tcPr>
            <w:tcW w:w="2516" w:type="dxa"/>
            <w:vAlign w:val="center"/>
          </w:tcPr>
          <w:p w14:paraId="2F14E9C1" w14:textId="77777777" w:rsidR="009E7820" w:rsidRPr="00CD4200" w:rsidRDefault="009E7820" w:rsidP="00692CDA">
            <w:pPr>
              <w:rPr>
                <w:sz w:val="16"/>
              </w:rPr>
            </w:pPr>
          </w:p>
        </w:tc>
        <w:tc>
          <w:tcPr>
            <w:tcW w:w="2516" w:type="dxa"/>
            <w:vAlign w:val="center"/>
          </w:tcPr>
          <w:p w14:paraId="50586196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Количество, шт.</w:t>
            </w:r>
          </w:p>
        </w:tc>
        <w:tc>
          <w:tcPr>
            <w:tcW w:w="2517" w:type="dxa"/>
            <w:vAlign w:val="center"/>
          </w:tcPr>
          <w:p w14:paraId="69A4947A" w14:textId="77777777" w:rsidR="009E7820" w:rsidRPr="00CD4200" w:rsidRDefault="009E7820" w:rsidP="00692CDA">
            <w:pPr>
              <w:rPr>
                <w:sz w:val="16"/>
              </w:rPr>
            </w:pPr>
          </w:p>
        </w:tc>
      </w:tr>
      <w:tr w:rsidR="009E7820" w:rsidRPr="00CD4200" w14:paraId="7E17A3F6" w14:textId="77777777" w:rsidTr="00692CDA">
        <w:trPr>
          <w:trHeight w:hRule="exact" w:val="268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64EC904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ФИО / Подпись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4782A2C7" w14:textId="77777777" w:rsidR="009E7820" w:rsidRPr="00CD4200" w:rsidRDefault="009E7820" w:rsidP="00692CDA">
            <w:pPr>
              <w:rPr>
                <w:sz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79AB7DBD" w14:textId="77777777" w:rsidR="009E7820" w:rsidRPr="00CD4200" w:rsidRDefault="009E7820" w:rsidP="00692CDA">
            <w:pPr>
              <w:rPr>
                <w:sz w:val="16"/>
              </w:rPr>
            </w:pPr>
            <w:r w:rsidRPr="00CD4200">
              <w:rPr>
                <w:sz w:val="16"/>
              </w:rPr>
              <w:t>ФИО / 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4303A682" w14:textId="77777777" w:rsidR="009E7820" w:rsidRPr="00CD4200" w:rsidRDefault="009E7820" w:rsidP="00692CDA">
            <w:pPr>
              <w:rPr>
                <w:sz w:val="16"/>
              </w:rPr>
            </w:pPr>
          </w:p>
        </w:tc>
      </w:tr>
      <w:tr w:rsidR="009E7820" w:rsidRPr="00CD4200" w14:paraId="753974C9" w14:textId="77777777" w:rsidTr="00692CDA">
        <w:trPr>
          <w:trHeight w:val="52"/>
        </w:trPr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A134B" w14:textId="77777777" w:rsidR="009E7820" w:rsidRPr="00CD4200" w:rsidRDefault="009E7820" w:rsidP="00692CDA">
            <w:pPr>
              <w:rPr>
                <w:b/>
                <w:sz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3190E" w14:textId="77777777" w:rsidR="009E7820" w:rsidRPr="00CD4200" w:rsidRDefault="009E7820" w:rsidP="00692CDA">
            <w:pPr>
              <w:rPr>
                <w:b/>
                <w:color w:val="000000" w:themeColor="text1"/>
                <w:sz w:val="16"/>
              </w:rPr>
            </w:pPr>
            <w:r w:rsidRPr="00692CDA">
              <w:rPr>
                <w:b/>
                <w:color w:val="000000" w:themeColor="text1"/>
                <w:sz w:val="14"/>
              </w:rPr>
              <w:t>МП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5352F" w14:textId="77777777" w:rsidR="009E7820" w:rsidRPr="00CD4200" w:rsidRDefault="009E7820" w:rsidP="00692CDA">
            <w:pPr>
              <w:rPr>
                <w:b/>
                <w:color w:val="D9D9D9" w:themeColor="background1" w:themeShade="D9"/>
                <w:sz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612BB" w14:textId="77777777" w:rsidR="009E7820" w:rsidRPr="00CD4200" w:rsidRDefault="009E7820" w:rsidP="00692CDA">
            <w:pPr>
              <w:rPr>
                <w:b/>
                <w:color w:val="000000" w:themeColor="text1"/>
                <w:sz w:val="16"/>
              </w:rPr>
            </w:pPr>
            <w:r w:rsidRPr="00692CDA">
              <w:rPr>
                <w:b/>
                <w:color w:val="000000" w:themeColor="text1"/>
                <w:sz w:val="14"/>
              </w:rPr>
              <w:t>МП</w:t>
            </w:r>
          </w:p>
        </w:tc>
      </w:tr>
    </w:tbl>
    <w:p w14:paraId="38422F97" w14:textId="77777777"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2"/>
      <w:foot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4C40" w14:textId="77777777" w:rsidR="003A731C" w:rsidRDefault="003A731C" w:rsidP="00610B0F">
      <w:r>
        <w:separator/>
      </w:r>
    </w:p>
  </w:endnote>
  <w:endnote w:type="continuationSeparator" w:id="0">
    <w:p w14:paraId="70E1A2CA" w14:textId="77777777" w:rsidR="003A731C" w:rsidRDefault="003A731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CF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FBFF83" wp14:editId="54864611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48865357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Воскресенский р-н, Воскресенск г, К</w:t>
    </w:r>
    <w:r w:rsidR="006B4B97">
      <w:rPr>
        <w:rFonts w:ascii="Times New Roman" w:hAnsi="Times New Roman" w:cs="Times New Roman"/>
        <w:sz w:val="16"/>
        <w:szCs w:val="16"/>
      </w:rPr>
      <w:t>оммуны</w:t>
    </w:r>
    <w:r w:rsidR="00661738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643812D6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F385" w14:textId="77777777" w:rsidR="003A731C" w:rsidRDefault="003A731C" w:rsidP="00610B0F">
      <w:r>
        <w:separator/>
      </w:r>
    </w:p>
  </w:footnote>
  <w:footnote w:type="continuationSeparator" w:id="0">
    <w:p w14:paraId="42274019" w14:textId="77777777" w:rsidR="003A731C" w:rsidRDefault="003A731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F06" w14:textId="3A5ECF21" w:rsidR="00610B0F" w:rsidRDefault="00692CDA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44DF6AF4" wp14:editId="4FAB0692">
          <wp:simplePos x="0" y="0"/>
          <wp:positionH relativeFrom="column">
            <wp:posOffset>-348615</wp:posOffset>
          </wp:positionH>
          <wp:positionV relativeFrom="paragraph">
            <wp:posOffset>-309245</wp:posOffset>
          </wp:positionV>
          <wp:extent cx="935990" cy="8756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4480A" wp14:editId="1E2D84C9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ACF38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4480A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3E3ACF38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7552"/>
    <w:multiLevelType w:val="multilevel"/>
    <w:tmpl w:val="9AAAD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C417F"/>
    <w:rsid w:val="000C59D8"/>
    <w:rsid w:val="000D4390"/>
    <w:rsid w:val="000D688C"/>
    <w:rsid w:val="000D734A"/>
    <w:rsid w:val="000E0C09"/>
    <w:rsid w:val="000E4CF5"/>
    <w:rsid w:val="000E7D1B"/>
    <w:rsid w:val="000F7051"/>
    <w:rsid w:val="0011791D"/>
    <w:rsid w:val="00120439"/>
    <w:rsid w:val="001230E2"/>
    <w:rsid w:val="00124D93"/>
    <w:rsid w:val="0012757B"/>
    <w:rsid w:val="00127679"/>
    <w:rsid w:val="00133A25"/>
    <w:rsid w:val="0013744D"/>
    <w:rsid w:val="00142297"/>
    <w:rsid w:val="00151A8D"/>
    <w:rsid w:val="0015388A"/>
    <w:rsid w:val="0015622E"/>
    <w:rsid w:val="00157388"/>
    <w:rsid w:val="00177A6E"/>
    <w:rsid w:val="00196812"/>
    <w:rsid w:val="0019746D"/>
    <w:rsid w:val="001A22B8"/>
    <w:rsid w:val="001B3C12"/>
    <w:rsid w:val="001D6953"/>
    <w:rsid w:val="001D6C2B"/>
    <w:rsid w:val="001E2549"/>
    <w:rsid w:val="001F52A5"/>
    <w:rsid w:val="001F7BD1"/>
    <w:rsid w:val="00211533"/>
    <w:rsid w:val="00217254"/>
    <w:rsid w:val="0022033F"/>
    <w:rsid w:val="00222DFA"/>
    <w:rsid w:val="00232D5A"/>
    <w:rsid w:val="00254874"/>
    <w:rsid w:val="002619E1"/>
    <w:rsid w:val="00272516"/>
    <w:rsid w:val="002A4238"/>
    <w:rsid w:val="002A79E5"/>
    <w:rsid w:val="002B277F"/>
    <w:rsid w:val="002B2AAD"/>
    <w:rsid w:val="002C673F"/>
    <w:rsid w:val="002E1E7D"/>
    <w:rsid w:val="002F6D4E"/>
    <w:rsid w:val="003140EC"/>
    <w:rsid w:val="003208C4"/>
    <w:rsid w:val="0032441F"/>
    <w:rsid w:val="00332957"/>
    <w:rsid w:val="00333F10"/>
    <w:rsid w:val="00340963"/>
    <w:rsid w:val="00343401"/>
    <w:rsid w:val="003453A8"/>
    <w:rsid w:val="003565C4"/>
    <w:rsid w:val="00356859"/>
    <w:rsid w:val="00364AF9"/>
    <w:rsid w:val="00375953"/>
    <w:rsid w:val="0038085B"/>
    <w:rsid w:val="00384A8E"/>
    <w:rsid w:val="00386D25"/>
    <w:rsid w:val="00391100"/>
    <w:rsid w:val="003948A5"/>
    <w:rsid w:val="003955B7"/>
    <w:rsid w:val="0039578F"/>
    <w:rsid w:val="00396162"/>
    <w:rsid w:val="003A3395"/>
    <w:rsid w:val="003A731C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17EDF"/>
    <w:rsid w:val="004263EC"/>
    <w:rsid w:val="00430ADC"/>
    <w:rsid w:val="00435D47"/>
    <w:rsid w:val="00442475"/>
    <w:rsid w:val="00452C0E"/>
    <w:rsid w:val="00466876"/>
    <w:rsid w:val="00472B9D"/>
    <w:rsid w:val="00473196"/>
    <w:rsid w:val="00477122"/>
    <w:rsid w:val="004963AC"/>
    <w:rsid w:val="004A4E24"/>
    <w:rsid w:val="004A780D"/>
    <w:rsid w:val="004D39EE"/>
    <w:rsid w:val="00517911"/>
    <w:rsid w:val="005231B9"/>
    <w:rsid w:val="005270D2"/>
    <w:rsid w:val="00533D5F"/>
    <w:rsid w:val="00534273"/>
    <w:rsid w:val="0054380E"/>
    <w:rsid w:val="00551230"/>
    <w:rsid w:val="00551D00"/>
    <w:rsid w:val="00555260"/>
    <w:rsid w:val="00560C8F"/>
    <w:rsid w:val="00564786"/>
    <w:rsid w:val="00582FB2"/>
    <w:rsid w:val="00586F60"/>
    <w:rsid w:val="00593EFF"/>
    <w:rsid w:val="005A3ED3"/>
    <w:rsid w:val="005B6683"/>
    <w:rsid w:val="005D5E3A"/>
    <w:rsid w:val="005E54A4"/>
    <w:rsid w:val="005F119F"/>
    <w:rsid w:val="005F458C"/>
    <w:rsid w:val="005F6093"/>
    <w:rsid w:val="00600B4E"/>
    <w:rsid w:val="00610B0F"/>
    <w:rsid w:val="00613F6A"/>
    <w:rsid w:val="00614645"/>
    <w:rsid w:val="0061797F"/>
    <w:rsid w:val="00621F7B"/>
    <w:rsid w:val="0062321B"/>
    <w:rsid w:val="00630948"/>
    <w:rsid w:val="0065357E"/>
    <w:rsid w:val="0066084F"/>
    <w:rsid w:val="00661738"/>
    <w:rsid w:val="0067069D"/>
    <w:rsid w:val="0067444D"/>
    <w:rsid w:val="00676567"/>
    <w:rsid w:val="0068372E"/>
    <w:rsid w:val="00692CDA"/>
    <w:rsid w:val="006A0A6A"/>
    <w:rsid w:val="006A327D"/>
    <w:rsid w:val="006A7B13"/>
    <w:rsid w:val="006B4B97"/>
    <w:rsid w:val="006B6A23"/>
    <w:rsid w:val="006C02B9"/>
    <w:rsid w:val="006D035E"/>
    <w:rsid w:val="006D1626"/>
    <w:rsid w:val="006F3F04"/>
    <w:rsid w:val="007010CC"/>
    <w:rsid w:val="007038BC"/>
    <w:rsid w:val="00716F8D"/>
    <w:rsid w:val="00720461"/>
    <w:rsid w:val="00731C82"/>
    <w:rsid w:val="007326AD"/>
    <w:rsid w:val="007330AD"/>
    <w:rsid w:val="0073381B"/>
    <w:rsid w:val="0074456B"/>
    <w:rsid w:val="00745733"/>
    <w:rsid w:val="0075174A"/>
    <w:rsid w:val="007519BA"/>
    <w:rsid w:val="00751B8A"/>
    <w:rsid w:val="00755EC5"/>
    <w:rsid w:val="007970B8"/>
    <w:rsid w:val="00797DDB"/>
    <w:rsid w:val="007A2C36"/>
    <w:rsid w:val="007B1EB0"/>
    <w:rsid w:val="007C1275"/>
    <w:rsid w:val="007C4A9D"/>
    <w:rsid w:val="007D4430"/>
    <w:rsid w:val="007D46BC"/>
    <w:rsid w:val="007E661A"/>
    <w:rsid w:val="007F7482"/>
    <w:rsid w:val="008170F1"/>
    <w:rsid w:val="00822211"/>
    <w:rsid w:val="00827ED9"/>
    <w:rsid w:val="00845B30"/>
    <w:rsid w:val="00853AD0"/>
    <w:rsid w:val="00855CE7"/>
    <w:rsid w:val="00860BEA"/>
    <w:rsid w:val="00865A61"/>
    <w:rsid w:val="00875A66"/>
    <w:rsid w:val="00894491"/>
    <w:rsid w:val="008B73EA"/>
    <w:rsid w:val="008C376E"/>
    <w:rsid w:val="008C6D1D"/>
    <w:rsid w:val="008D2537"/>
    <w:rsid w:val="008D6941"/>
    <w:rsid w:val="008E54E7"/>
    <w:rsid w:val="00905501"/>
    <w:rsid w:val="009104A0"/>
    <w:rsid w:val="0091054F"/>
    <w:rsid w:val="00914642"/>
    <w:rsid w:val="00914BF2"/>
    <w:rsid w:val="00916A00"/>
    <w:rsid w:val="009218CD"/>
    <w:rsid w:val="00927D5F"/>
    <w:rsid w:val="00943FBE"/>
    <w:rsid w:val="00945C0A"/>
    <w:rsid w:val="0094751B"/>
    <w:rsid w:val="00950B40"/>
    <w:rsid w:val="00962749"/>
    <w:rsid w:val="00963285"/>
    <w:rsid w:val="00964A43"/>
    <w:rsid w:val="009828FA"/>
    <w:rsid w:val="00983EFA"/>
    <w:rsid w:val="009A4843"/>
    <w:rsid w:val="009A5F54"/>
    <w:rsid w:val="009C20D9"/>
    <w:rsid w:val="009E07C1"/>
    <w:rsid w:val="009E1E16"/>
    <w:rsid w:val="009E30B1"/>
    <w:rsid w:val="009E33EC"/>
    <w:rsid w:val="009E6248"/>
    <w:rsid w:val="009E671E"/>
    <w:rsid w:val="009E7820"/>
    <w:rsid w:val="00A16E8C"/>
    <w:rsid w:val="00A20011"/>
    <w:rsid w:val="00A202F3"/>
    <w:rsid w:val="00A27D68"/>
    <w:rsid w:val="00A3686B"/>
    <w:rsid w:val="00A37316"/>
    <w:rsid w:val="00A460DF"/>
    <w:rsid w:val="00A567ED"/>
    <w:rsid w:val="00A614E4"/>
    <w:rsid w:val="00A64F85"/>
    <w:rsid w:val="00A749E3"/>
    <w:rsid w:val="00A86A9A"/>
    <w:rsid w:val="00A950AD"/>
    <w:rsid w:val="00A956D7"/>
    <w:rsid w:val="00A95BB2"/>
    <w:rsid w:val="00AB67BA"/>
    <w:rsid w:val="00AC0474"/>
    <w:rsid w:val="00AC420C"/>
    <w:rsid w:val="00AD012A"/>
    <w:rsid w:val="00AE0F43"/>
    <w:rsid w:val="00AF72CB"/>
    <w:rsid w:val="00B2092D"/>
    <w:rsid w:val="00B404CD"/>
    <w:rsid w:val="00B6187A"/>
    <w:rsid w:val="00B84B7B"/>
    <w:rsid w:val="00B86016"/>
    <w:rsid w:val="00B930C7"/>
    <w:rsid w:val="00B95A82"/>
    <w:rsid w:val="00BA4775"/>
    <w:rsid w:val="00BB240D"/>
    <w:rsid w:val="00BC0285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834BF"/>
    <w:rsid w:val="00C9194D"/>
    <w:rsid w:val="00C95CC4"/>
    <w:rsid w:val="00C96291"/>
    <w:rsid w:val="00CA25B4"/>
    <w:rsid w:val="00CA4C75"/>
    <w:rsid w:val="00CA5601"/>
    <w:rsid w:val="00CA7D3D"/>
    <w:rsid w:val="00CB09F4"/>
    <w:rsid w:val="00CB56DB"/>
    <w:rsid w:val="00CC4A29"/>
    <w:rsid w:val="00CD1837"/>
    <w:rsid w:val="00CD4200"/>
    <w:rsid w:val="00CE4C80"/>
    <w:rsid w:val="00CF6604"/>
    <w:rsid w:val="00D13C83"/>
    <w:rsid w:val="00D148F9"/>
    <w:rsid w:val="00D22909"/>
    <w:rsid w:val="00D24543"/>
    <w:rsid w:val="00D51776"/>
    <w:rsid w:val="00D65EC5"/>
    <w:rsid w:val="00D7046E"/>
    <w:rsid w:val="00D75395"/>
    <w:rsid w:val="00D851D3"/>
    <w:rsid w:val="00D9312E"/>
    <w:rsid w:val="00DA1037"/>
    <w:rsid w:val="00DA280F"/>
    <w:rsid w:val="00DF0524"/>
    <w:rsid w:val="00DF0DAE"/>
    <w:rsid w:val="00DF0FE0"/>
    <w:rsid w:val="00DF2399"/>
    <w:rsid w:val="00E00EFF"/>
    <w:rsid w:val="00E042C1"/>
    <w:rsid w:val="00E0603D"/>
    <w:rsid w:val="00E15859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EF70CE"/>
    <w:rsid w:val="00F02F53"/>
    <w:rsid w:val="00F0447A"/>
    <w:rsid w:val="00F2321F"/>
    <w:rsid w:val="00F23796"/>
    <w:rsid w:val="00F26BC0"/>
    <w:rsid w:val="00F626B2"/>
    <w:rsid w:val="00F644DF"/>
    <w:rsid w:val="00F73F67"/>
    <w:rsid w:val="00F82B59"/>
    <w:rsid w:val="00F849DB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0A38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43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C963-481A-4EDA-A059-DCCB0A5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33</cp:revision>
  <cp:lastPrinted>2022-09-05T12:17:00Z</cp:lastPrinted>
  <dcterms:created xsi:type="dcterms:W3CDTF">2020-07-24T09:39:00Z</dcterms:created>
  <dcterms:modified xsi:type="dcterms:W3CDTF">2023-12-15T12:41:00Z</dcterms:modified>
</cp:coreProperties>
</file>